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CFE20" w14:textId="77777777" w:rsidR="000E1B0C" w:rsidRDefault="004A0D79" w:rsidP="000E1B0C">
      <w:pPr>
        <w:spacing w:after="0"/>
        <w:jc w:val="center"/>
        <w:rPr>
          <w:b/>
          <w:sz w:val="32"/>
        </w:rPr>
      </w:pPr>
      <w:r w:rsidRPr="000E1B0C">
        <w:rPr>
          <w:b/>
          <w:sz w:val="32"/>
        </w:rPr>
        <w:t>THE ESTATES OF BONBROOK</w:t>
      </w:r>
    </w:p>
    <w:p w14:paraId="1C5DE1E0" w14:textId="77777777" w:rsidR="004A0D79" w:rsidRPr="000E1B0C" w:rsidRDefault="004A0D79" w:rsidP="000E1B0C">
      <w:pPr>
        <w:spacing w:after="0"/>
        <w:jc w:val="center"/>
        <w:rPr>
          <w:b/>
          <w:sz w:val="32"/>
        </w:rPr>
      </w:pPr>
      <w:r w:rsidRPr="000E1B0C">
        <w:rPr>
          <w:b/>
          <w:sz w:val="32"/>
        </w:rPr>
        <w:t>NEIGHBORHOOD LIVING STANDARDS</w:t>
      </w:r>
    </w:p>
    <w:p w14:paraId="58AF1674" w14:textId="6BE8AB46" w:rsidR="00D62E5B" w:rsidRPr="000E1B0C" w:rsidRDefault="004A0D79" w:rsidP="00D62E5B">
      <w:pPr>
        <w:jc w:val="center"/>
        <w:rPr>
          <w:sz w:val="24"/>
        </w:rPr>
      </w:pPr>
      <w:r w:rsidRPr="000E1B0C">
        <w:rPr>
          <w:sz w:val="24"/>
        </w:rPr>
        <w:t xml:space="preserve">Adopted </w:t>
      </w:r>
      <w:r w:rsidR="00447B2C">
        <w:rPr>
          <w:sz w:val="24"/>
        </w:rPr>
        <w:t>06</w:t>
      </w:r>
      <w:r w:rsidRPr="008A090F">
        <w:rPr>
          <w:sz w:val="24"/>
        </w:rPr>
        <w:t>/</w:t>
      </w:r>
      <w:r w:rsidR="00447B2C">
        <w:rPr>
          <w:sz w:val="24"/>
        </w:rPr>
        <w:t>18</w:t>
      </w:r>
      <w:r w:rsidRPr="008A090F">
        <w:rPr>
          <w:sz w:val="24"/>
        </w:rPr>
        <w:t>/</w:t>
      </w:r>
      <w:r w:rsidR="00447B2C">
        <w:rPr>
          <w:sz w:val="24"/>
        </w:rPr>
        <w:t>2019</w:t>
      </w:r>
    </w:p>
    <w:p w14:paraId="4FFD564D" w14:textId="77777777" w:rsidR="000E1B0C" w:rsidRPr="00331768" w:rsidRDefault="000E1B0C" w:rsidP="00897223">
      <w:pPr>
        <w:tabs>
          <w:tab w:val="left" w:pos="360"/>
          <w:tab w:val="left" w:pos="720"/>
          <w:tab w:val="left" w:pos="1080"/>
          <w:tab w:val="left" w:pos="1440"/>
        </w:tabs>
        <w:spacing w:after="120" w:line="23" w:lineRule="atLeast"/>
        <w:rPr>
          <w:i/>
          <w:color w:val="FF0000"/>
          <w:sz w:val="24"/>
        </w:rPr>
      </w:pPr>
    </w:p>
    <w:p w14:paraId="44E4B2F8" w14:textId="77777777" w:rsidR="00C965FA" w:rsidRPr="00897223" w:rsidRDefault="00C50EFD" w:rsidP="00897223">
      <w:pPr>
        <w:tabs>
          <w:tab w:val="left" w:pos="360"/>
          <w:tab w:val="left" w:pos="720"/>
          <w:tab w:val="left" w:pos="1080"/>
          <w:tab w:val="left" w:pos="1440"/>
        </w:tabs>
        <w:spacing w:after="120" w:line="23" w:lineRule="atLeast"/>
        <w:rPr>
          <w:b/>
          <w:sz w:val="24"/>
          <w:u w:val="single"/>
        </w:rPr>
      </w:pPr>
      <w:r w:rsidRPr="00897223">
        <w:rPr>
          <w:b/>
          <w:sz w:val="24"/>
          <w:u w:val="single"/>
        </w:rPr>
        <w:t>STANDARD #</w:t>
      </w:r>
      <w:r w:rsidR="00C965FA" w:rsidRPr="00897223">
        <w:rPr>
          <w:b/>
          <w:sz w:val="24"/>
          <w:u w:val="single"/>
        </w:rPr>
        <w:t>1</w:t>
      </w:r>
      <w:r w:rsidRPr="00897223">
        <w:rPr>
          <w:b/>
          <w:sz w:val="24"/>
          <w:u w:val="single"/>
        </w:rPr>
        <w:t xml:space="preserve">:  </w:t>
      </w:r>
      <w:r w:rsidR="00C965FA" w:rsidRPr="00897223">
        <w:rPr>
          <w:b/>
          <w:sz w:val="24"/>
          <w:u w:val="single"/>
        </w:rPr>
        <w:t xml:space="preserve">GENERAL PROPERTY MAINTENANCE </w:t>
      </w:r>
    </w:p>
    <w:p w14:paraId="14B2BC9F" w14:textId="77777777" w:rsidR="000D1CF3" w:rsidRPr="007F0D0E" w:rsidRDefault="00C965FA" w:rsidP="004C66EA">
      <w:pPr>
        <w:tabs>
          <w:tab w:val="left" w:pos="360"/>
          <w:tab w:val="left" w:pos="720"/>
          <w:tab w:val="left" w:pos="1080"/>
          <w:tab w:val="left" w:pos="1440"/>
        </w:tabs>
        <w:spacing w:after="120" w:line="23" w:lineRule="atLeast"/>
        <w:ind w:left="360"/>
        <w:rPr>
          <w:color w:val="7030A0"/>
        </w:rPr>
      </w:pPr>
      <w:r w:rsidRPr="005542B9">
        <w:t>Each Owner shall keep his</w:t>
      </w:r>
      <w:r w:rsidR="001B1281" w:rsidRPr="005542B9">
        <w:t xml:space="preserve"> </w:t>
      </w:r>
      <w:r w:rsidR="00DC009F" w:rsidRPr="005542B9">
        <w:t>Lot</w:t>
      </w:r>
      <w:r w:rsidRPr="005542B9">
        <w:t xml:space="preserve"> and all improvements thereon in good repair</w:t>
      </w:r>
      <w:r w:rsidR="003A1C66" w:rsidRPr="005542B9">
        <w:t xml:space="preserve"> and </w:t>
      </w:r>
      <w:r w:rsidR="00AB1719" w:rsidRPr="005542B9">
        <w:t xml:space="preserve">in a condition comparable to that at the time of </w:t>
      </w:r>
      <w:r w:rsidR="0090392F" w:rsidRPr="005542B9">
        <w:t xml:space="preserve">completed </w:t>
      </w:r>
      <w:r w:rsidR="00AB1719" w:rsidRPr="005542B9">
        <w:t>construction</w:t>
      </w:r>
      <w:r w:rsidR="001E7E7D" w:rsidRPr="005542B9">
        <w:t xml:space="preserve"> </w:t>
      </w:r>
      <w:r w:rsidR="0090392F" w:rsidRPr="005542B9">
        <w:t xml:space="preserve">and landscaping </w:t>
      </w:r>
      <w:r w:rsidR="001E7E7D" w:rsidRPr="005542B9">
        <w:t>as per the requirements and restrictions in the Declara</w:t>
      </w:r>
      <w:r w:rsidR="00CA128D" w:rsidRPr="005542B9">
        <w:t xml:space="preserve">tion of Covenants, Conditions, and Restrictions for the Estates of BonBrook </w:t>
      </w:r>
      <w:r w:rsidR="001E7E7D" w:rsidRPr="005542B9">
        <w:t>(CC&amp;R’s)</w:t>
      </w:r>
      <w:r w:rsidR="00AB1719" w:rsidRPr="005542B9">
        <w:t xml:space="preserve">.  </w:t>
      </w:r>
      <w:r w:rsidR="003A1C66" w:rsidRPr="005542B9">
        <w:t>This shall include</w:t>
      </w:r>
      <w:r w:rsidR="00EB711B">
        <w:t>,</w:t>
      </w:r>
      <w:r w:rsidR="003A1C66" w:rsidRPr="005542B9">
        <w:t xml:space="preserve"> but not be limited to</w:t>
      </w:r>
      <w:r w:rsidR="00EB711B">
        <w:t>,</w:t>
      </w:r>
      <w:r w:rsidR="003A1C66" w:rsidRPr="005542B9">
        <w:t xml:space="preserve"> the following:  </w:t>
      </w:r>
    </w:p>
    <w:p w14:paraId="27FAE226" w14:textId="77777777" w:rsidR="00D62E5B" w:rsidRPr="005542B9" w:rsidRDefault="003A1C66" w:rsidP="00E4297B">
      <w:pPr>
        <w:pStyle w:val="ListParagraph"/>
        <w:numPr>
          <w:ilvl w:val="0"/>
          <w:numId w:val="24"/>
        </w:numPr>
        <w:tabs>
          <w:tab w:val="left" w:pos="360"/>
          <w:tab w:val="left" w:pos="720"/>
          <w:tab w:val="left" w:pos="1080"/>
          <w:tab w:val="left" w:pos="1440"/>
        </w:tabs>
        <w:spacing w:after="120" w:line="23" w:lineRule="atLeast"/>
        <w:ind w:left="720"/>
        <w:contextualSpacing w:val="0"/>
      </w:pPr>
      <w:r w:rsidRPr="005542B9">
        <w:t>P</w:t>
      </w:r>
      <w:r w:rsidR="00C965FA" w:rsidRPr="005542B9">
        <w:t>ainting, repairing, replacing, and caring for roofs, gutters, downspouts, building surfaces</w:t>
      </w:r>
      <w:r w:rsidR="00CD04A3" w:rsidRPr="005542B9">
        <w:t xml:space="preserve"> and trim</w:t>
      </w:r>
      <w:r w:rsidR="00C965FA" w:rsidRPr="005542B9">
        <w:t xml:space="preserve">, patios, walkways, driveways, and </w:t>
      </w:r>
      <w:r w:rsidR="0090392F" w:rsidRPr="005542B9">
        <w:t xml:space="preserve">all </w:t>
      </w:r>
      <w:r w:rsidR="00C965FA" w:rsidRPr="005542B9">
        <w:t>other exterior improvements</w:t>
      </w:r>
      <w:r w:rsidR="00AB1719" w:rsidRPr="005542B9">
        <w:t xml:space="preserve"> and structures</w:t>
      </w:r>
      <w:r w:rsidR="00EB711B">
        <w:t>,</w:t>
      </w:r>
      <w:r w:rsidR="00AB1719" w:rsidRPr="005542B9">
        <w:t xml:space="preserve"> including </w:t>
      </w:r>
      <w:r w:rsidR="00353A85" w:rsidRPr="005542B9">
        <w:t xml:space="preserve">mailboxes and </w:t>
      </w:r>
      <w:r w:rsidR="00AB1719" w:rsidRPr="005542B9">
        <w:t xml:space="preserve">basketball </w:t>
      </w:r>
      <w:r w:rsidR="000E24BB" w:rsidRPr="005542B9">
        <w:t>goals</w:t>
      </w:r>
      <w:r w:rsidR="00CD04A3" w:rsidRPr="005542B9">
        <w:t>. (CC&amp;R’s Article VIII, Section 7)</w:t>
      </w:r>
    </w:p>
    <w:p w14:paraId="5EC2A318" w14:textId="398194BC" w:rsidR="00C965FA" w:rsidRPr="005542B9" w:rsidRDefault="00097151" w:rsidP="00E4297B">
      <w:pPr>
        <w:pStyle w:val="ListParagraph"/>
        <w:numPr>
          <w:ilvl w:val="0"/>
          <w:numId w:val="24"/>
        </w:numPr>
        <w:tabs>
          <w:tab w:val="left" w:pos="360"/>
          <w:tab w:val="left" w:pos="720"/>
          <w:tab w:val="left" w:pos="1080"/>
          <w:tab w:val="left" w:pos="1440"/>
        </w:tabs>
        <w:spacing w:after="120" w:line="23" w:lineRule="atLeast"/>
        <w:ind w:left="720"/>
        <w:contextualSpacing w:val="0"/>
      </w:pPr>
      <w:r w:rsidRPr="005542B9">
        <w:t>M</w:t>
      </w:r>
      <w:r w:rsidR="00924474" w:rsidRPr="005542B9">
        <w:t>aintain</w:t>
      </w:r>
      <w:r w:rsidRPr="005542B9">
        <w:t xml:space="preserve">ing the </w:t>
      </w:r>
      <w:r w:rsidR="00D57C8D">
        <w:t>Lot</w:t>
      </w:r>
      <w:r w:rsidR="00924474" w:rsidRPr="005542B9">
        <w:t xml:space="preserve"> in a neat and attractive appearance at all times.  </w:t>
      </w:r>
      <w:r w:rsidRPr="005542B9">
        <w:t xml:space="preserve">The turf grass shall be of a variety </w:t>
      </w:r>
      <w:r w:rsidR="000E24BB" w:rsidRPr="005542B9">
        <w:t xml:space="preserve">common to this area (e.g., fescue, </w:t>
      </w:r>
      <w:r w:rsidR="0030222C" w:rsidRPr="005542B9">
        <w:t>Bermuda</w:t>
      </w:r>
      <w:r w:rsidR="000E24BB" w:rsidRPr="005542B9">
        <w:t xml:space="preserve">, </w:t>
      </w:r>
      <w:r w:rsidR="000D1CF3" w:rsidRPr="005542B9">
        <w:t>zoysia</w:t>
      </w:r>
      <w:r w:rsidRPr="005542B9">
        <w:t>, etc.), nourished (watered and fed</w:t>
      </w:r>
      <w:r w:rsidR="00924474" w:rsidRPr="005542B9">
        <w:t>)</w:t>
      </w:r>
      <w:r w:rsidR="006654C4" w:rsidRPr="005542B9">
        <w:t>, and</w:t>
      </w:r>
      <w:r w:rsidR="00924474" w:rsidRPr="005542B9">
        <w:t xml:space="preserve"> </w:t>
      </w:r>
      <w:r w:rsidRPr="005542B9">
        <w:t xml:space="preserve">kept </w:t>
      </w:r>
      <w:r w:rsidR="00924474" w:rsidRPr="005542B9">
        <w:t>free from weeds.  The grass</w:t>
      </w:r>
      <w:r w:rsidR="000D1CF3" w:rsidRPr="005542B9">
        <w:t xml:space="preserve"> shall be cut on a </w:t>
      </w:r>
      <w:r w:rsidR="00127AA1" w:rsidRPr="00F74A78">
        <w:t>weekly or bi-weekly basis, depending on the growing season</w:t>
      </w:r>
      <w:r w:rsidR="000D1CF3" w:rsidRPr="005542B9">
        <w:t xml:space="preserve"> and all trees and shrubbery pruned to maintain an attractive appearance. </w:t>
      </w:r>
      <w:r w:rsidR="000D1CF3" w:rsidRPr="005542B9" w:rsidDel="000D1CF3">
        <w:t xml:space="preserve"> </w:t>
      </w:r>
      <w:r w:rsidR="00C965FA" w:rsidRPr="005542B9">
        <w:t>The accumulation of garbage, trash or rubb</w:t>
      </w:r>
      <w:r w:rsidR="00D62E5B" w:rsidRPr="005542B9">
        <w:t>ish of any kind and the burning</w:t>
      </w:r>
      <w:r w:rsidR="00555D77" w:rsidRPr="005542B9">
        <w:t xml:space="preserve"> </w:t>
      </w:r>
      <w:r w:rsidR="00C965FA" w:rsidRPr="005542B9">
        <w:t>of any such material is prohibited.</w:t>
      </w:r>
      <w:r w:rsidR="00CD04A3" w:rsidRPr="005542B9">
        <w:t xml:space="preserve">  (CC&amp;R’s Article VIII, Section 6)</w:t>
      </w:r>
    </w:p>
    <w:p w14:paraId="6BF7C102" w14:textId="77777777" w:rsidR="003654A6" w:rsidRPr="003654A6" w:rsidRDefault="003654A6" w:rsidP="003654A6">
      <w:pPr>
        <w:tabs>
          <w:tab w:val="left" w:pos="360"/>
          <w:tab w:val="left" w:pos="720"/>
          <w:tab w:val="left" w:pos="1080"/>
          <w:tab w:val="left" w:pos="1440"/>
        </w:tabs>
        <w:autoSpaceDE w:val="0"/>
        <w:autoSpaceDN w:val="0"/>
        <w:adjustRightInd w:val="0"/>
        <w:spacing w:after="0" w:line="23" w:lineRule="atLeast"/>
        <w:ind w:left="360" w:hanging="360"/>
      </w:pPr>
      <w:r>
        <w:tab/>
        <w:t>A copy of the BonBrook CC&amp;R’s and other supporting standards documentation</w:t>
      </w:r>
      <w:r w:rsidR="00375C59">
        <w:t xml:space="preserve"> and board resolutions</w:t>
      </w:r>
      <w:r>
        <w:t xml:space="preserve"> can be </w:t>
      </w:r>
      <w:r w:rsidR="00375C59">
        <w:t>found under the link</w:t>
      </w:r>
      <w:r>
        <w:t xml:space="preserve"> “</w:t>
      </w:r>
      <w:r>
        <w:rPr>
          <w:i/>
        </w:rPr>
        <w:t xml:space="preserve">Governing Documents” </w:t>
      </w:r>
      <w:r>
        <w:t xml:space="preserve">on the </w:t>
      </w:r>
      <w:hyperlink r:id="rId7" w:history="1">
        <w:r w:rsidRPr="00E943F1">
          <w:rPr>
            <w:rStyle w:val="Hyperlink"/>
          </w:rPr>
          <w:t>www.bonbrookliving.com</w:t>
        </w:r>
      </w:hyperlink>
      <w:r>
        <w:t xml:space="preserve"> website.</w:t>
      </w:r>
    </w:p>
    <w:p w14:paraId="1AB45C25" w14:textId="77777777" w:rsidR="00BF7228" w:rsidRPr="005542B9" w:rsidRDefault="00BF7228" w:rsidP="00BF7228">
      <w:pPr>
        <w:tabs>
          <w:tab w:val="left" w:pos="360"/>
          <w:tab w:val="left" w:pos="720"/>
          <w:tab w:val="left" w:pos="1080"/>
          <w:tab w:val="left" w:pos="1440"/>
        </w:tabs>
        <w:autoSpaceDE w:val="0"/>
        <w:autoSpaceDN w:val="0"/>
        <w:adjustRightInd w:val="0"/>
        <w:spacing w:after="0" w:line="23" w:lineRule="atLeast"/>
        <w:rPr>
          <w:sz w:val="32"/>
        </w:rPr>
      </w:pPr>
    </w:p>
    <w:p w14:paraId="143FB902" w14:textId="77777777" w:rsidR="00897223" w:rsidRPr="00AB47FA" w:rsidRDefault="00897223" w:rsidP="00AB47FA">
      <w:pPr>
        <w:tabs>
          <w:tab w:val="left" w:pos="360"/>
          <w:tab w:val="left" w:pos="720"/>
          <w:tab w:val="left" w:pos="1080"/>
          <w:tab w:val="left" w:pos="1440"/>
        </w:tabs>
        <w:spacing w:after="120" w:line="23" w:lineRule="atLeast"/>
        <w:rPr>
          <w:b/>
          <w:u w:val="single"/>
        </w:rPr>
      </w:pPr>
      <w:r w:rsidRPr="00897223">
        <w:rPr>
          <w:b/>
          <w:sz w:val="24"/>
          <w:u w:val="single"/>
        </w:rPr>
        <w:t>STANDARD #2:  ARCHITECTURAL CHANGE REQUEST (ARC) REQUIREMENT</w:t>
      </w:r>
    </w:p>
    <w:p w14:paraId="6BA932BA" w14:textId="77777777" w:rsidR="00897223" w:rsidRDefault="00897223" w:rsidP="00AB47FA">
      <w:pPr>
        <w:tabs>
          <w:tab w:val="left" w:pos="360"/>
          <w:tab w:val="left" w:pos="720"/>
          <w:tab w:val="left" w:pos="1080"/>
          <w:tab w:val="left" w:pos="1440"/>
        </w:tabs>
        <w:spacing w:after="120" w:line="23" w:lineRule="atLeast"/>
        <w:ind w:left="360" w:hanging="360"/>
      </w:pPr>
      <w:r>
        <w:tab/>
        <w:t xml:space="preserve">The architectural control requirements in CC&amp;R’s define the rules, requirements, and restrictions for homeowners when homeowners are contemplating making changes to their property.  The goal of this process is to ensure that a high quality of construction and the aesthetics of our homes and community are maintained so as to protect all homeowner values.  </w:t>
      </w:r>
    </w:p>
    <w:p w14:paraId="550C01D4" w14:textId="46A648F2" w:rsidR="00897223" w:rsidRDefault="00897223" w:rsidP="00AB47FA">
      <w:pPr>
        <w:tabs>
          <w:tab w:val="left" w:pos="360"/>
          <w:tab w:val="left" w:pos="720"/>
          <w:tab w:val="left" w:pos="1080"/>
          <w:tab w:val="left" w:pos="1440"/>
        </w:tabs>
        <w:spacing w:after="120" w:line="23" w:lineRule="atLeast"/>
        <w:ind w:left="360" w:hanging="360"/>
      </w:pPr>
      <w:r>
        <w:tab/>
        <w:t xml:space="preserve">ARC requests are required </w:t>
      </w:r>
      <w:r w:rsidR="00EA73F3">
        <w:t xml:space="preserve">and must </w:t>
      </w:r>
      <w:r>
        <w:t xml:space="preserve">be submitted by homeowners to the Architectural Review Committee for approval for virtually any change that alters the appearance of any aspect of the owner’s </w:t>
      </w:r>
      <w:r w:rsidR="00D57C8D">
        <w:t>Lot</w:t>
      </w:r>
      <w:r>
        <w:t xml:space="preserve">.  This includes structural changes and/or additions to the home, changes to the landscape, addition of fencing and play structures, etc.   </w:t>
      </w:r>
      <w:r w:rsidRPr="0099013D">
        <w:rPr>
          <w:b/>
        </w:rPr>
        <w:t>ARC requests are required to be submitted before any work is to begin</w:t>
      </w:r>
      <w:r>
        <w:t xml:space="preserve">. </w:t>
      </w:r>
    </w:p>
    <w:p w14:paraId="48AF1063" w14:textId="77777777" w:rsidR="00897223" w:rsidRDefault="00897223" w:rsidP="00814C19">
      <w:pPr>
        <w:tabs>
          <w:tab w:val="left" w:pos="360"/>
          <w:tab w:val="left" w:pos="720"/>
          <w:tab w:val="left" w:pos="1080"/>
          <w:tab w:val="left" w:pos="1440"/>
        </w:tabs>
        <w:spacing w:after="60" w:line="23" w:lineRule="atLeast"/>
        <w:ind w:left="360" w:hanging="360"/>
      </w:pPr>
      <w:r>
        <w:tab/>
        <w:t>Example</w:t>
      </w:r>
      <w:r w:rsidR="001B14BA">
        <w:t>s</w:t>
      </w:r>
      <w:r>
        <w:t xml:space="preserve"> of when ARC requests are required are listed below.  This list is not intended to be all inclusive.</w:t>
      </w:r>
    </w:p>
    <w:p w14:paraId="7F146ECB" w14:textId="77777777" w:rsidR="00897223" w:rsidRPr="005542B9" w:rsidRDefault="00897223" w:rsidP="00814C19">
      <w:pPr>
        <w:tabs>
          <w:tab w:val="left" w:pos="360"/>
          <w:tab w:val="left" w:pos="720"/>
          <w:tab w:val="left" w:pos="1080"/>
          <w:tab w:val="left" w:pos="1440"/>
        </w:tabs>
        <w:spacing w:after="60" w:line="23" w:lineRule="atLeast"/>
        <w:ind w:left="720" w:hanging="360"/>
      </w:pPr>
      <w:r w:rsidRPr="005542B9">
        <w:t>1.</w:t>
      </w:r>
      <w:r w:rsidRPr="005542B9">
        <w:tab/>
        <w:t>Deck</w:t>
      </w:r>
      <w:r w:rsidR="0090392F" w:rsidRPr="005542B9">
        <w:t xml:space="preserve">, </w:t>
      </w:r>
      <w:r w:rsidRPr="005542B9">
        <w:t>covered</w:t>
      </w:r>
      <w:r w:rsidR="0090392F" w:rsidRPr="005542B9">
        <w:t>,</w:t>
      </w:r>
      <w:r w:rsidRPr="005542B9">
        <w:t xml:space="preserve"> </w:t>
      </w:r>
      <w:r w:rsidR="0090392F" w:rsidRPr="005542B9">
        <w:t xml:space="preserve">or </w:t>
      </w:r>
      <w:r w:rsidRPr="005542B9">
        <w:t>screened-in porch addition</w:t>
      </w:r>
      <w:r w:rsidR="0090392F" w:rsidRPr="005542B9">
        <w:t>, exterior changes to any existing porches or decks and any changes or modification to the roofline</w:t>
      </w:r>
      <w:r w:rsidRPr="005542B9">
        <w:t>.</w:t>
      </w:r>
    </w:p>
    <w:p w14:paraId="4DEB50DD" w14:textId="77777777" w:rsidR="00897223" w:rsidRDefault="00897223" w:rsidP="00814C19">
      <w:pPr>
        <w:tabs>
          <w:tab w:val="left" w:pos="360"/>
          <w:tab w:val="left" w:pos="720"/>
          <w:tab w:val="left" w:pos="1080"/>
          <w:tab w:val="left" w:pos="1440"/>
        </w:tabs>
        <w:spacing w:after="60" w:line="23" w:lineRule="atLeast"/>
        <w:ind w:left="720" w:hanging="360"/>
      </w:pPr>
      <w:r>
        <w:t>2.</w:t>
      </w:r>
      <w:r>
        <w:tab/>
        <w:t xml:space="preserve">Addition of a backyard fence </w:t>
      </w:r>
    </w:p>
    <w:p w14:paraId="05875CB8" w14:textId="26B9B7DA" w:rsidR="0030222C" w:rsidRDefault="009A53C5" w:rsidP="00814C19">
      <w:pPr>
        <w:pStyle w:val="ListParagraph"/>
        <w:numPr>
          <w:ilvl w:val="0"/>
          <w:numId w:val="31"/>
        </w:numPr>
        <w:tabs>
          <w:tab w:val="left" w:pos="360"/>
          <w:tab w:val="left" w:pos="720"/>
          <w:tab w:val="left" w:pos="1080"/>
          <w:tab w:val="left" w:pos="1440"/>
        </w:tabs>
        <w:spacing w:after="60" w:line="23" w:lineRule="atLeast"/>
        <w:ind w:left="1080"/>
        <w:contextualSpacing w:val="0"/>
      </w:pPr>
      <w:r w:rsidRPr="0099013D">
        <w:t>W</w:t>
      </w:r>
      <w:r w:rsidR="00897223" w:rsidRPr="0099013D">
        <w:t>o</w:t>
      </w:r>
      <w:r w:rsidR="00897223">
        <w:t>od is not a permitted material for fencing</w:t>
      </w:r>
      <w:r w:rsidR="0030222C">
        <w:t>.</w:t>
      </w:r>
    </w:p>
    <w:p w14:paraId="678E6C77" w14:textId="3DCEEEA7" w:rsidR="00897223" w:rsidRDefault="00897223" w:rsidP="00814C19">
      <w:pPr>
        <w:tabs>
          <w:tab w:val="left" w:pos="360"/>
          <w:tab w:val="left" w:pos="720"/>
          <w:tab w:val="left" w:pos="1080"/>
          <w:tab w:val="left" w:pos="1440"/>
        </w:tabs>
        <w:spacing w:after="60" w:line="23" w:lineRule="atLeast"/>
        <w:ind w:left="720" w:hanging="360"/>
      </w:pPr>
      <w:r>
        <w:t>3.</w:t>
      </w:r>
      <w:r>
        <w:tab/>
        <w:t>Addition of a swimming pool.</w:t>
      </w:r>
    </w:p>
    <w:p w14:paraId="5DE3F901" w14:textId="77777777" w:rsidR="00897223" w:rsidRDefault="0090392F" w:rsidP="00814C19">
      <w:pPr>
        <w:pStyle w:val="ListParagraph"/>
        <w:numPr>
          <w:ilvl w:val="0"/>
          <w:numId w:val="31"/>
        </w:numPr>
        <w:tabs>
          <w:tab w:val="left" w:pos="360"/>
          <w:tab w:val="left" w:pos="720"/>
          <w:tab w:val="left" w:pos="1080"/>
          <w:tab w:val="left" w:pos="1440"/>
        </w:tabs>
        <w:spacing w:after="60" w:line="23" w:lineRule="atLeast"/>
        <w:ind w:firstLine="0"/>
        <w:contextualSpacing w:val="0"/>
      </w:pPr>
      <w:r w:rsidRPr="005542B9">
        <w:t>A</w:t>
      </w:r>
      <w:r w:rsidR="00897223" w:rsidRPr="005542B9">
        <w:t xml:space="preserve">bove </w:t>
      </w:r>
      <w:r w:rsidR="00897223">
        <w:t>ground swimming pools are not permitted.</w:t>
      </w:r>
    </w:p>
    <w:p w14:paraId="0DD48B29" w14:textId="77777777" w:rsidR="00897223" w:rsidRDefault="00897223" w:rsidP="00814C19">
      <w:pPr>
        <w:tabs>
          <w:tab w:val="left" w:pos="360"/>
          <w:tab w:val="left" w:pos="720"/>
          <w:tab w:val="left" w:pos="1080"/>
          <w:tab w:val="left" w:pos="1440"/>
        </w:tabs>
        <w:spacing w:after="60" w:line="23" w:lineRule="atLeast"/>
        <w:ind w:left="720" w:hanging="360"/>
      </w:pPr>
      <w:r>
        <w:t>4.</w:t>
      </w:r>
      <w:r>
        <w:tab/>
        <w:t xml:space="preserve">Adding or removing landscape plants, altering a landscape bed, or making any change </w:t>
      </w:r>
      <w:r w:rsidR="001B14BA">
        <w:t>that noticeabl</w:t>
      </w:r>
      <w:r w:rsidR="005542B9">
        <w:t>y</w:t>
      </w:r>
      <w:r w:rsidR="001B14BA">
        <w:t xml:space="preserve"> alters the appearance </w:t>
      </w:r>
      <w:r w:rsidR="00AB47FA">
        <w:t xml:space="preserve">of an existing landscape plan.  This includes adding any </w:t>
      </w:r>
      <w:r w:rsidR="001B14BA">
        <w:t>non-plant</w:t>
      </w:r>
      <w:r>
        <w:t xml:space="preserve"> accents of any type.  Replacing existing plants or doing maintenance work within the context of the existing plan does not require ARC approval.</w:t>
      </w:r>
    </w:p>
    <w:p w14:paraId="2DEB57AC" w14:textId="77777777" w:rsidR="00897223" w:rsidRDefault="00897223" w:rsidP="00814C19">
      <w:pPr>
        <w:tabs>
          <w:tab w:val="left" w:pos="360"/>
          <w:tab w:val="left" w:pos="720"/>
          <w:tab w:val="left" w:pos="1080"/>
          <w:tab w:val="left" w:pos="1440"/>
        </w:tabs>
        <w:spacing w:after="60" w:line="23" w:lineRule="atLeast"/>
        <w:ind w:left="720" w:hanging="360"/>
      </w:pPr>
      <w:r>
        <w:t>5.</w:t>
      </w:r>
      <w:r>
        <w:tab/>
      </w:r>
      <w:r w:rsidRPr="00EA73F3">
        <w:rPr>
          <w:b/>
          <w:bCs/>
        </w:rPr>
        <w:t>Changing</w:t>
      </w:r>
      <w:r>
        <w:t xml:space="preserve"> the color of trim on the home or around windows, the type and color of roof shingles, and/or the color and style of a front door</w:t>
      </w:r>
      <w:r w:rsidR="00AB47FA">
        <w:t xml:space="preserve"> or windows</w:t>
      </w:r>
      <w:r>
        <w:t>.</w:t>
      </w:r>
    </w:p>
    <w:p w14:paraId="388F28AB" w14:textId="77777777" w:rsidR="00897223" w:rsidRDefault="00897223" w:rsidP="00814C19">
      <w:pPr>
        <w:tabs>
          <w:tab w:val="left" w:pos="360"/>
          <w:tab w:val="left" w:pos="720"/>
          <w:tab w:val="left" w:pos="1080"/>
          <w:tab w:val="left" w:pos="1440"/>
        </w:tabs>
        <w:spacing w:after="60" w:line="23" w:lineRule="atLeast"/>
        <w:ind w:left="720" w:hanging="360"/>
      </w:pPr>
      <w:r>
        <w:t>6.</w:t>
      </w:r>
      <w:r>
        <w:tab/>
        <w:t>Adding to or altering the outdoor lighting scheme.</w:t>
      </w:r>
    </w:p>
    <w:p w14:paraId="6717F106" w14:textId="77777777" w:rsidR="00AB47FA" w:rsidRDefault="00897223" w:rsidP="00AB47FA">
      <w:pPr>
        <w:tabs>
          <w:tab w:val="left" w:pos="360"/>
          <w:tab w:val="left" w:pos="720"/>
          <w:tab w:val="left" w:pos="1080"/>
          <w:tab w:val="left" w:pos="1440"/>
        </w:tabs>
        <w:spacing w:after="120" w:line="23" w:lineRule="atLeast"/>
        <w:ind w:left="720" w:hanging="360"/>
      </w:pPr>
      <w:r>
        <w:t>7.</w:t>
      </w:r>
      <w:r>
        <w:tab/>
        <w:t xml:space="preserve">Modifying the grading on the </w:t>
      </w:r>
      <w:r w:rsidR="00D57C8D">
        <w:t>Lot</w:t>
      </w:r>
      <w:r>
        <w:t xml:space="preserve"> in any way.  </w:t>
      </w:r>
    </w:p>
    <w:p w14:paraId="1C866945" w14:textId="77777777" w:rsidR="0099013D" w:rsidRDefault="0099013D" w:rsidP="00AB47FA">
      <w:pPr>
        <w:tabs>
          <w:tab w:val="left" w:pos="360"/>
          <w:tab w:val="left" w:pos="720"/>
          <w:tab w:val="left" w:pos="1080"/>
          <w:tab w:val="left" w:pos="1440"/>
        </w:tabs>
        <w:spacing w:after="120" w:line="23" w:lineRule="atLeast"/>
        <w:ind w:left="720" w:hanging="360"/>
      </w:pPr>
      <w:r>
        <w:t>8.</w:t>
      </w:r>
      <w:r>
        <w:tab/>
        <w:t>Adding play structures or recreational equipment: basketball goals, trampolines, etc.</w:t>
      </w:r>
    </w:p>
    <w:p w14:paraId="6B8139BB" w14:textId="77777777" w:rsidR="00FF1364" w:rsidRPr="00897223" w:rsidRDefault="00AB47FA" w:rsidP="00AB47FA">
      <w:pPr>
        <w:pStyle w:val="ListParagraph"/>
        <w:tabs>
          <w:tab w:val="left" w:pos="360"/>
          <w:tab w:val="left" w:pos="720"/>
          <w:tab w:val="left" w:pos="1080"/>
          <w:tab w:val="left" w:pos="1440"/>
        </w:tabs>
        <w:spacing w:after="0" w:line="23" w:lineRule="atLeast"/>
        <w:ind w:left="360" w:hanging="360"/>
        <w:contextualSpacing w:val="0"/>
        <w:rPr>
          <w:b/>
        </w:rPr>
      </w:pPr>
      <w:r>
        <w:tab/>
      </w:r>
      <w:r w:rsidR="00897223">
        <w:t xml:space="preserve">The Architectural Review Change request </w:t>
      </w:r>
      <w:r>
        <w:t xml:space="preserve">form </w:t>
      </w:r>
      <w:r w:rsidR="00D57C8D">
        <w:t>is available under the</w:t>
      </w:r>
      <w:r w:rsidR="00E6512B">
        <w:t xml:space="preserve"> link</w:t>
      </w:r>
      <w:r w:rsidR="00D57C8D">
        <w:t xml:space="preserve"> “</w:t>
      </w:r>
      <w:r w:rsidR="00D57C8D" w:rsidRPr="00E6512B">
        <w:rPr>
          <w:i/>
        </w:rPr>
        <w:t>Planning an Improvement to Your Home or Landscape</w:t>
      </w:r>
      <w:r w:rsidR="00D57C8D">
        <w:t xml:space="preserve">” </w:t>
      </w:r>
      <w:r w:rsidR="00E6512B">
        <w:t>on the BonBrook website (</w:t>
      </w:r>
      <w:hyperlink r:id="rId8" w:history="1">
        <w:r w:rsidR="00E6512B" w:rsidRPr="00D317BB">
          <w:rPr>
            <w:rStyle w:val="Hyperlink"/>
          </w:rPr>
          <w:t>www.bonbrookliving.com</w:t>
        </w:r>
      </w:hyperlink>
      <w:r w:rsidR="00E6512B">
        <w:t xml:space="preserve"> ).  Instructions on </w:t>
      </w:r>
      <w:r w:rsidR="00375C59">
        <w:t>completing the form included</w:t>
      </w:r>
      <w:r w:rsidR="00E6512B">
        <w:t>.</w:t>
      </w:r>
      <w:r w:rsidR="001B5583" w:rsidRPr="005542B9">
        <w:t xml:space="preserve">  Please submit </w:t>
      </w:r>
      <w:r w:rsidR="004E11CE" w:rsidRPr="005542B9">
        <w:t>a fully</w:t>
      </w:r>
      <w:r w:rsidR="004E11CE" w:rsidRPr="005542B9">
        <w:rPr>
          <w:strike/>
        </w:rPr>
        <w:t xml:space="preserve"> </w:t>
      </w:r>
      <w:r w:rsidR="004E11CE" w:rsidRPr="005542B9">
        <w:t>complete request to expedite processing</w:t>
      </w:r>
      <w:r w:rsidR="001B5583" w:rsidRPr="005542B9">
        <w:t>.  P</w:t>
      </w:r>
      <w:r w:rsidR="00897223" w:rsidRPr="005542B9">
        <w:t xml:space="preserve">ictures and drawings are </w:t>
      </w:r>
      <w:r w:rsidRPr="005542B9">
        <w:t>requested a</w:t>
      </w:r>
      <w:r>
        <w:t xml:space="preserve">nd prove </w:t>
      </w:r>
      <w:r w:rsidR="00897223">
        <w:t>very helpful.   It is al</w:t>
      </w:r>
      <w:r>
        <w:t xml:space="preserve">so highly recommended to check whether any </w:t>
      </w:r>
      <w:r w:rsidR="00897223">
        <w:t>C</w:t>
      </w:r>
      <w:r>
        <w:t>ity of Brentwood or</w:t>
      </w:r>
      <w:r w:rsidR="00897223">
        <w:t xml:space="preserve"> State </w:t>
      </w:r>
      <w:r>
        <w:t>permits are required.  S</w:t>
      </w:r>
      <w:r w:rsidR="00897223">
        <w:t>ubmit</w:t>
      </w:r>
      <w:r>
        <w:t xml:space="preserve">ting </w:t>
      </w:r>
      <w:r w:rsidR="001B5583">
        <w:t xml:space="preserve">complete information and </w:t>
      </w:r>
      <w:r>
        <w:t>approved</w:t>
      </w:r>
      <w:r w:rsidR="00897223">
        <w:t xml:space="preserve"> permits </w:t>
      </w:r>
      <w:r>
        <w:t xml:space="preserve">from the City and State when filing an ARC request </w:t>
      </w:r>
      <w:r w:rsidR="00897223">
        <w:t>will help to expedite the review process.</w:t>
      </w:r>
    </w:p>
    <w:p w14:paraId="5790A794" w14:textId="77777777" w:rsidR="00FF1364" w:rsidRPr="00814C19" w:rsidRDefault="00FF1364" w:rsidP="00C50EFD">
      <w:pPr>
        <w:pStyle w:val="ListParagraph"/>
        <w:tabs>
          <w:tab w:val="left" w:pos="360"/>
          <w:tab w:val="left" w:pos="720"/>
          <w:tab w:val="left" w:pos="1080"/>
          <w:tab w:val="left" w:pos="1440"/>
        </w:tabs>
        <w:spacing w:after="0" w:line="23" w:lineRule="atLeast"/>
        <w:contextualSpacing w:val="0"/>
        <w:rPr>
          <w:b/>
          <w:sz w:val="32"/>
        </w:rPr>
      </w:pPr>
    </w:p>
    <w:p w14:paraId="6379C14A" w14:textId="77777777" w:rsidR="00F26A21" w:rsidRPr="000E1B0C" w:rsidRDefault="00AB47FA" w:rsidP="00AB47FA">
      <w:pPr>
        <w:pStyle w:val="ListParagraph"/>
        <w:tabs>
          <w:tab w:val="left" w:pos="360"/>
          <w:tab w:val="left" w:pos="720"/>
          <w:tab w:val="left" w:pos="1080"/>
          <w:tab w:val="left" w:pos="1440"/>
        </w:tabs>
        <w:spacing w:after="120" w:line="23" w:lineRule="atLeast"/>
        <w:ind w:left="0"/>
        <w:contextualSpacing w:val="0"/>
        <w:rPr>
          <w:b/>
          <w:sz w:val="28"/>
          <w:u w:val="single"/>
        </w:rPr>
      </w:pPr>
      <w:r w:rsidRPr="000E1B0C">
        <w:rPr>
          <w:b/>
          <w:sz w:val="24"/>
          <w:u w:val="single"/>
        </w:rPr>
        <w:t>STANDARD #</w:t>
      </w:r>
      <w:r w:rsidR="003B024C" w:rsidRPr="000E1B0C">
        <w:rPr>
          <w:b/>
          <w:sz w:val="24"/>
          <w:u w:val="single"/>
        </w:rPr>
        <w:t>3</w:t>
      </w:r>
      <w:r w:rsidR="000E1B0C">
        <w:rPr>
          <w:b/>
          <w:sz w:val="24"/>
          <w:u w:val="single"/>
        </w:rPr>
        <w:t xml:space="preserve">:  </w:t>
      </w:r>
      <w:r w:rsidR="00FF1364" w:rsidRPr="000E1B0C">
        <w:rPr>
          <w:b/>
          <w:sz w:val="24"/>
          <w:u w:val="single"/>
        </w:rPr>
        <w:t xml:space="preserve">RECREATIONAL EQUIPMENT </w:t>
      </w:r>
    </w:p>
    <w:p w14:paraId="50F91CA2" w14:textId="77777777" w:rsidR="00393B50" w:rsidRDefault="00FF1364" w:rsidP="00C50EFD">
      <w:pPr>
        <w:tabs>
          <w:tab w:val="left" w:pos="360"/>
          <w:tab w:val="left" w:pos="720"/>
          <w:tab w:val="left" w:pos="1080"/>
          <w:tab w:val="left" w:pos="1440"/>
        </w:tabs>
        <w:spacing w:after="0" w:line="23" w:lineRule="atLeast"/>
        <w:ind w:left="360"/>
      </w:pPr>
      <w:r>
        <w:rPr>
          <w:b/>
          <w:u w:val="single"/>
        </w:rPr>
        <w:t>B</w:t>
      </w:r>
      <w:r w:rsidRPr="00DC009F">
        <w:rPr>
          <w:b/>
          <w:u w:val="single"/>
        </w:rPr>
        <w:t xml:space="preserve">asketball </w:t>
      </w:r>
      <w:r>
        <w:rPr>
          <w:b/>
          <w:u w:val="single"/>
        </w:rPr>
        <w:t>G</w:t>
      </w:r>
      <w:r w:rsidRPr="00DC009F">
        <w:rPr>
          <w:b/>
          <w:u w:val="single"/>
        </w:rPr>
        <w:t>oals</w:t>
      </w:r>
      <w:r w:rsidRPr="00FF1364">
        <w:rPr>
          <w:b/>
        </w:rPr>
        <w:t xml:space="preserve"> </w:t>
      </w:r>
      <w:proofErr w:type="gramStart"/>
      <w:r w:rsidRPr="00FF1364">
        <w:rPr>
          <w:b/>
        </w:rPr>
        <w:t>-</w:t>
      </w:r>
      <w:r w:rsidR="00724630">
        <w:t>“</w:t>
      </w:r>
      <w:proofErr w:type="gramEnd"/>
      <w:r w:rsidR="00724630">
        <w:t>Ba</w:t>
      </w:r>
      <w:r w:rsidR="00AB47FA">
        <w:t xml:space="preserve">sketball goal” </w:t>
      </w:r>
      <w:r w:rsidR="00724630">
        <w:t>refers to the co</w:t>
      </w:r>
      <w:r w:rsidR="00C56924">
        <w:t>mplete basketball system including</w:t>
      </w:r>
      <w:r w:rsidR="00724630">
        <w:t xml:space="preserve"> the pole, the extensio</w:t>
      </w:r>
      <w:r w:rsidR="00393B50">
        <w:t>n arms, the backboard, the rim</w:t>
      </w:r>
      <w:r w:rsidR="00AB47FA">
        <w:t>, and any accessory attach</w:t>
      </w:r>
      <w:r w:rsidR="00C56924">
        <w:t>ments</w:t>
      </w:r>
      <w:r w:rsidR="00393B50">
        <w:t xml:space="preserve">.  A permanent basketball goal is one that is </w:t>
      </w:r>
      <w:r w:rsidR="00EC2914">
        <w:t xml:space="preserve">permanently set in the ground with a concrete footer.  </w:t>
      </w:r>
      <w:r w:rsidR="00393B50">
        <w:t xml:space="preserve"> A portable basketball goal is any bas</w:t>
      </w:r>
      <w:r w:rsidR="006209EB">
        <w:t xml:space="preserve">ketball goal that is not permanently set in the ground with a concrete footer.  </w:t>
      </w:r>
    </w:p>
    <w:p w14:paraId="7FCC4A24" w14:textId="77777777" w:rsidR="00375C59" w:rsidRDefault="00375C59" w:rsidP="00C50EFD">
      <w:pPr>
        <w:tabs>
          <w:tab w:val="left" w:pos="360"/>
          <w:tab w:val="left" w:pos="720"/>
          <w:tab w:val="left" w:pos="1080"/>
          <w:tab w:val="left" w:pos="1440"/>
        </w:tabs>
        <w:spacing w:after="0" w:line="23" w:lineRule="atLeast"/>
        <w:ind w:left="360"/>
      </w:pPr>
    </w:p>
    <w:p w14:paraId="5B45385E" w14:textId="77777777" w:rsidR="00EC2914" w:rsidRDefault="00EC2914" w:rsidP="00F05FED">
      <w:pPr>
        <w:tabs>
          <w:tab w:val="left" w:pos="360"/>
          <w:tab w:val="left" w:pos="720"/>
          <w:tab w:val="left" w:pos="1080"/>
          <w:tab w:val="left" w:pos="1440"/>
        </w:tabs>
        <w:spacing w:after="120" w:line="23" w:lineRule="atLeast"/>
        <w:ind w:left="360"/>
      </w:pPr>
      <w:r>
        <w:t>The following criteria apply:</w:t>
      </w:r>
    </w:p>
    <w:p w14:paraId="09906091" w14:textId="77777777" w:rsidR="00C80DB5" w:rsidRPr="005A2C84" w:rsidRDefault="00C80DB5" w:rsidP="00F05FED">
      <w:pPr>
        <w:pStyle w:val="ListParagraph"/>
        <w:numPr>
          <w:ilvl w:val="0"/>
          <w:numId w:val="1"/>
        </w:numPr>
        <w:tabs>
          <w:tab w:val="left" w:pos="360"/>
          <w:tab w:val="left" w:pos="720"/>
          <w:tab w:val="left" w:pos="1080"/>
          <w:tab w:val="left" w:pos="1440"/>
        </w:tabs>
        <w:spacing w:after="120" w:line="23" w:lineRule="atLeast"/>
        <w:contextualSpacing w:val="0"/>
        <w:rPr>
          <w:strike/>
        </w:rPr>
      </w:pPr>
      <w:r>
        <w:t>The addition of a perman</w:t>
      </w:r>
      <w:r w:rsidR="00F05FED">
        <w:t>ent basketball goal requires ARC</w:t>
      </w:r>
      <w:r>
        <w:t xml:space="preserve"> request</w:t>
      </w:r>
      <w:r w:rsidR="00F05FED">
        <w:t xml:space="preserve"> approval</w:t>
      </w:r>
      <w:r>
        <w:t>.</w:t>
      </w:r>
      <w:r w:rsidRPr="00C80DB5">
        <w:t xml:space="preserve"> </w:t>
      </w:r>
      <w:r>
        <w:t xml:space="preserve"> </w:t>
      </w:r>
    </w:p>
    <w:p w14:paraId="02D55C2B" w14:textId="77777777" w:rsidR="006209EB" w:rsidRDefault="006209EB" w:rsidP="00F05FED">
      <w:pPr>
        <w:pStyle w:val="ListParagraph"/>
        <w:numPr>
          <w:ilvl w:val="0"/>
          <w:numId w:val="1"/>
        </w:numPr>
        <w:tabs>
          <w:tab w:val="left" w:pos="360"/>
          <w:tab w:val="left" w:pos="720"/>
          <w:tab w:val="left" w:pos="1080"/>
          <w:tab w:val="left" w:pos="1440"/>
        </w:tabs>
        <w:spacing w:after="120" w:line="23" w:lineRule="atLeast"/>
        <w:contextualSpacing w:val="0"/>
      </w:pPr>
      <w:r>
        <w:t>Basketball goals m</w:t>
      </w:r>
      <w:r w:rsidR="00C56924">
        <w:t>ust be of a high-end design with backboards made of</w:t>
      </w:r>
      <w:r>
        <w:t xml:space="preserve"> clear glass or a form of clear plastic (e.g., acrylic or polycarbonate) with edge and shooting square markings only. </w:t>
      </w:r>
    </w:p>
    <w:p w14:paraId="4E3D87A8" w14:textId="77777777" w:rsidR="00EC2914" w:rsidRPr="005A2C84" w:rsidRDefault="006209EB" w:rsidP="00F05FED">
      <w:pPr>
        <w:pStyle w:val="ListParagraph"/>
        <w:numPr>
          <w:ilvl w:val="0"/>
          <w:numId w:val="1"/>
        </w:numPr>
        <w:tabs>
          <w:tab w:val="left" w:pos="360"/>
          <w:tab w:val="left" w:pos="720"/>
          <w:tab w:val="left" w:pos="1080"/>
          <w:tab w:val="left" w:pos="1440"/>
        </w:tabs>
        <w:spacing w:after="120" w:line="23" w:lineRule="atLeast"/>
        <w:contextualSpacing w:val="0"/>
      </w:pPr>
      <w:r>
        <w:t xml:space="preserve">All </w:t>
      </w:r>
      <w:r w:rsidRPr="008B7636">
        <w:t>b</w:t>
      </w:r>
      <w:r w:rsidR="005542B9" w:rsidRPr="00960387">
        <w:t xml:space="preserve">asketball goals must be kept in a </w:t>
      </w:r>
      <w:r w:rsidR="009A53C5" w:rsidRPr="00960387">
        <w:t xml:space="preserve">clean </w:t>
      </w:r>
      <w:r w:rsidRPr="00960387">
        <w:t>and well maintained</w:t>
      </w:r>
      <w:r w:rsidR="0023719C" w:rsidRPr="00960387">
        <w:t xml:space="preserve"> “like new”</w:t>
      </w:r>
      <w:r w:rsidRPr="00960387">
        <w:t xml:space="preserve"> condition. Owners shall not permit basketball goals to become an unsafe or unsightly nuisance</w:t>
      </w:r>
      <w:r w:rsidR="00CA70B9" w:rsidRPr="00960387">
        <w:t>.  Repairs must be made when posts are</w:t>
      </w:r>
      <w:r w:rsidR="00375C59">
        <w:t xml:space="preserve"> rusted or</w:t>
      </w:r>
      <w:r w:rsidR="00CA70B9" w:rsidRPr="00960387">
        <w:t xml:space="preserve"> leaning; rims are broken or bent; nets are missing; backboards are cloudy, faded, or cracked; etc.</w:t>
      </w:r>
      <w:r w:rsidR="005542B9" w:rsidRPr="00960387">
        <w:t xml:space="preserve">  </w:t>
      </w:r>
      <w:r w:rsidR="00C56924" w:rsidRPr="00960387">
        <w:t>T</w:t>
      </w:r>
      <w:r w:rsidRPr="00960387">
        <w:t>he Board</w:t>
      </w:r>
      <w:r w:rsidR="00F05FED" w:rsidRPr="00960387">
        <w:t xml:space="preserve"> of Directors</w:t>
      </w:r>
      <w:r w:rsidRPr="00960387">
        <w:t xml:space="preserve"> in its sole judgment</w:t>
      </w:r>
      <w:r w:rsidR="00F05FED" w:rsidRPr="00960387">
        <w:t xml:space="preserve"> may require the removal of</w:t>
      </w:r>
      <w:r w:rsidRPr="00960387">
        <w:t xml:space="preserve"> basketball goals</w:t>
      </w:r>
      <w:r w:rsidR="00F05FED" w:rsidRPr="00960387">
        <w:t xml:space="preserve"> that are </w:t>
      </w:r>
      <w:r w:rsidR="004E11CE" w:rsidRPr="00960387">
        <w:t xml:space="preserve">not </w:t>
      </w:r>
      <w:r w:rsidR="00F05FED" w:rsidRPr="00960387">
        <w:t>suitably maintained</w:t>
      </w:r>
      <w:r w:rsidRPr="00960387">
        <w:t>.</w:t>
      </w:r>
    </w:p>
    <w:p w14:paraId="298A0E0E" w14:textId="77777777" w:rsidR="00724630" w:rsidRDefault="00E962CD" w:rsidP="00F05FED">
      <w:pPr>
        <w:pStyle w:val="ListParagraph"/>
        <w:numPr>
          <w:ilvl w:val="0"/>
          <w:numId w:val="1"/>
        </w:numPr>
        <w:tabs>
          <w:tab w:val="left" w:pos="360"/>
          <w:tab w:val="left" w:pos="720"/>
          <w:tab w:val="left" w:pos="1080"/>
          <w:tab w:val="left" w:pos="1440"/>
        </w:tabs>
        <w:spacing w:after="120" w:line="23" w:lineRule="atLeast"/>
        <w:contextualSpacing w:val="0"/>
      </w:pPr>
      <w:r>
        <w:t>The</w:t>
      </w:r>
      <w:r w:rsidR="00724630" w:rsidRPr="00960387">
        <w:t xml:space="preserve"> basketball goal must be </w:t>
      </w:r>
      <w:r w:rsidR="00CA70B9" w:rsidRPr="00960387">
        <w:t xml:space="preserve">installed and positioned </w:t>
      </w:r>
      <w:r w:rsidR="005265F4" w:rsidRPr="00960387">
        <w:t xml:space="preserve">along the side or back edge of the Owner’s driveway behind the front building line of the home.  </w:t>
      </w:r>
      <w:r w:rsidR="005265F4" w:rsidRPr="00C20DE1">
        <w:rPr>
          <w:b/>
          <w:bCs/>
        </w:rPr>
        <w:t>In no situation shall the back of the backboard be</w:t>
      </w:r>
      <w:r w:rsidR="00375C59" w:rsidRPr="00C20DE1">
        <w:rPr>
          <w:b/>
          <w:bCs/>
        </w:rPr>
        <w:t xml:space="preserve"> facing the</w:t>
      </w:r>
      <w:r w:rsidR="00043386" w:rsidRPr="00C20DE1">
        <w:rPr>
          <w:b/>
          <w:bCs/>
        </w:rPr>
        <w:t xml:space="preserve"> home’s</w:t>
      </w:r>
      <w:r w:rsidR="00375C59" w:rsidRPr="00C20DE1">
        <w:rPr>
          <w:b/>
          <w:bCs/>
        </w:rPr>
        <w:t xml:space="preserve"> front street</w:t>
      </w:r>
      <w:r w:rsidR="00CA70B9" w:rsidRPr="00960387">
        <w:t xml:space="preserve">.  </w:t>
      </w:r>
      <w:r w:rsidR="00EC2914" w:rsidRPr="00960387">
        <w:t>The presence of a sloping driveway does not waive or limit this restriction.</w:t>
      </w:r>
    </w:p>
    <w:p w14:paraId="3049E749" w14:textId="77777777" w:rsidR="00E962CD" w:rsidRDefault="00724630" w:rsidP="00F05FED">
      <w:pPr>
        <w:pStyle w:val="ListParagraph"/>
        <w:numPr>
          <w:ilvl w:val="0"/>
          <w:numId w:val="1"/>
        </w:numPr>
        <w:tabs>
          <w:tab w:val="left" w:pos="360"/>
          <w:tab w:val="left" w:pos="720"/>
          <w:tab w:val="left" w:pos="1080"/>
          <w:tab w:val="left" w:pos="1440"/>
        </w:tabs>
        <w:spacing w:after="120" w:line="23" w:lineRule="atLeast"/>
        <w:contextualSpacing w:val="0"/>
      </w:pPr>
      <w:r>
        <w:t>The</w:t>
      </w:r>
      <w:r w:rsidR="00E962CD">
        <w:t xml:space="preserve"> backboard may not be attached to the house.</w:t>
      </w:r>
    </w:p>
    <w:p w14:paraId="1E3A97D7" w14:textId="77777777" w:rsidR="00EC2914" w:rsidRDefault="008C743A" w:rsidP="00F05FED">
      <w:pPr>
        <w:pStyle w:val="ListParagraph"/>
        <w:numPr>
          <w:ilvl w:val="0"/>
          <w:numId w:val="1"/>
        </w:numPr>
        <w:tabs>
          <w:tab w:val="left" w:pos="360"/>
          <w:tab w:val="left" w:pos="720"/>
          <w:tab w:val="left" w:pos="1080"/>
          <w:tab w:val="left" w:pos="1440"/>
        </w:tabs>
        <w:spacing w:after="120" w:line="23" w:lineRule="atLeast"/>
        <w:contextualSpacing w:val="0"/>
      </w:pPr>
      <w:r>
        <w:t xml:space="preserve">The </w:t>
      </w:r>
      <w:r w:rsidR="00A610D4">
        <w:t>basketball goal</w:t>
      </w:r>
      <w:r>
        <w:t xml:space="preserve"> must be positioned on </w:t>
      </w:r>
      <w:r w:rsidRPr="0002053B">
        <w:t xml:space="preserve">the </w:t>
      </w:r>
      <w:r w:rsidR="00DC009F" w:rsidRPr="0002053B">
        <w:t>L</w:t>
      </w:r>
      <w:r w:rsidR="0002053B" w:rsidRPr="0002053B">
        <w:t>ot</w:t>
      </w:r>
      <w:r w:rsidR="0002053B">
        <w:t xml:space="preserve"> </w:t>
      </w:r>
      <w:r w:rsidR="00724630">
        <w:t xml:space="preserve">or “basketball yard </w:t>
      </w:r>
      <w:r w:rsidR="00393B50">
        <w:t>guards</w:t>
      </w:r>
      <w:r w:rsidR="00724630">
        <w:t xml:space="preserve">” must be installed </w:t>
      </w:r>
      <w:r w:rsidR="0002053B">
        <w:t>s</w:t>
      </w:r>
      <w:r w:rsidRPr="0002053B">
        <w:t>o</w:t>
      </w:r>
      <w:r>
        <w:t xml:space="preserve"> </w:t>
      </w:r>
      <w:r w:rsidR="00724630">
        <w:t xml:space="preserve">that </w:t>
      </w:r>
      <w:r>
        <w:t xml:space="preserve">wayward balls do not </w:t>
      </w:r>
      <w:r w:rsidR="00F05FED">
        <w:t xml:space="preserve">regularly </w:t>
      </w:r>
      <w:r>
        <w:t xml:space="preserve">fall onto a neighbor’s </w:t>
      </w:r>
      <w:r w:rsidR="00E962CD">
        <w:t>property.</w:t>
      </w:r>
    </w:p>
    <w:p w14:paraId="48DFCF0C" w14:textId="77777777" w:rsidR="00724630" w:rsidRPr="00724630" w:rsidRDefault="00724630" w:rsidP="00F05FED">
      <w:pPr>
        <w:pStyle w:val="ListParagraph"/>
        <w:numPr>
          <w:ilvl w:val="0"/>
          <w:numId w:val="1"/>
        </w:numPr>
        <w:tabs>
          <w:tab w:val="left" w:pos="360"/>
          <w:tab w:val="left" w:pos="720"/>
          <w:tab w:val="left" w:pos="1080"/>
          <w:tab w:val="left" w:pos="1440"/>
        </w:tabs>
        <w:spacing w:after="120" w:line="23" w:lineRule="atLeast"/>
        <w:contextualSpacing w:val="0"/>
      </w:pPr>
      <w:r>
        <w:t>“Basketball yard guard”</w:t>
      </w:r>
      <w:r w:rsidR="00393B50">
        <w:t xml:space="preserve"> net systems </w:t>
      </w:r>
      <w:r>
        <w:t>are acceptable provided the a</w:t>
      </w:r>
      <w:r w:rsidRPr="00724630">
        <w:t xml:space="preserve">rms and net </w:t>
      </w:r>
      <w:r>
        <w:t>can fold</w:t>
      </w:r>
      <w:r w:rsidRPr="00724630">
        <w:t xml:space="preserve"> along the main pole of </w:t>
      </w:r>
      <w:r>
        <w:t xml:space="preserve">the </w:t>
      </w:r>
      <w:r w:rsidRPr="00724630">
        <w:t>goal for discreet storage</w:t>
      </w:r>
      <w:r>
        <w:t xml:space="preserve">.  These nets must be in the storage position when not in use.  </w:t>
      </w:r>
    </w:p>
    <w:p w14:paraId="4D16E530" w14:textId="77777777" w:rsidR="008C743A" w:rsidRDefault="006209EB" w:rsidP="00F05FED">
      <w:pPr>
        <w:pStyle w:val="ListParagraph"/>
        <w:numPr>
          <w:ilvl w:val="0"/>
          <w:numId w:val="1"/>
        </w:numPr>
        <w:tabs>
          <w:tab w:val="left" w:pos="360"/>
          <w:tab w:val="left" w:pos="720"/>
          <w:tab w:val="left" w:pos="1080"/>
          <w:tab w:val="left" w:pos="1440"/>
        </w:tabs>
        <w:spacing w:after="120" w:line="23" w:lineRule="atLeast"/>
        <w:contextualSpacing w:val="0"/>
      </w:pPr>
      <w:r>
        <w:t>P</w:t>
      </w:r>
      <w:r w:rsidR="008C743A">
        <w:t xml:space="preserve">rotective padding </w:t>
      </w:r>
      <w:r>
        <w:t xml:space="preserve">that might be added to a basketball post </w:t>
      </w:r>
      <w:r w:rsidR="008C743A">
        <w:t xml:space="preserve">must be </w:t>
      </w:r>
      <w:r w:rsidR="00393B50">
        <w:t xml:space="preserve">of a matching color with the post.  </w:t>
      </w:r>
    </w:p>
    <w:p w14:paraId="02633683" w14:textId="77777777" w:rsidR="00C80DB5" w:rsidRPr="00C80DB5" w:rsidRDefault="00C80DB5" w:rsidP="00F05FED">
      <w:pPr>
        <w:pStyle w:val="ListParagraph"/>
        <w:numPr>
          <w:ilvl w:val="0"/>
          <w:numId w:val="1"/>
        </w:numPr>
        <w:tabs>
          <w:tab w:val="left" w:pos="360"/>
          <w:tab w:val="left" w:pos="720"/>
          <w:tab w:val="left" w:pos="1080"/>
          <w:tab w:val="left" w:pos="1440"/>
        </w:tabs>
        <w:spacing w:after="120" w:line="23" w:lineRule="atLeast"/>
        <w:contextualSpacing w:val="0"/>
      </w:pPr>
      <w:r>
        <w:t xml:space="preserve">Basketball goals, players, or balls </w:t>
      </w:r>
      <w:r w:rsidR="00960387">
        <w:t>must not be permitted to damage</w:t>
      </w:r>
      <w:r w:rsidR="004E11CE">
        <w:rPr>
          <w:color w:val="FF0000"/>
        </w:rPr>
        <w:t xml:space="preserve"> </w:t>
      </w:r>
      <w:r>
        <w:t>landscape, structures, vehicles</w:t>
      </w:r>
      <w:r w:rsidR="00960387">
        <w:t xml:space="preserve">, or signage in common areas or </w:t>
      </w:r>
      <w:r w:rsidR="005265F4" w:rsidRPr="00960387">
        <w:t>neighbors</w:t>
      </w:r>
      <w:r w:rsidR="0037692C" w:rsidRPr="00960387">
        <w:t>’</w:t>
      </w:r>
      <w:r w:rsidR="005265F4" w:rsidRPr="00960387">
        <w:t xml:space="preserve"> </w:t>
      </w:r>
      <w:r>
        <w:t>property.</w:t>
      </w:r>
    </w:p>
    <w:p w14:paraId="332EEB6D" w14:textId="73BAB33F" w:rsidR="006209EB" w:rsidRDefault="006209EB" w:rsidP="00814C19">
      <w:pPr>
        <w:pStyle w:val="ListParagraph"/>
        <w:numPr>
          <w:ilvl w:val="0"/>
          <w:numId w:val="1"/>
        </w:numPr>
        <w:tabs>
          <w:tab w:val="left" w:pos="360"/>
          <w:tab w:val="left" w:pos="720"/>
          <w:tab w:val="left" w:pos="1080"/>
          <w:tab w:val="left" w:pos="1440"/>
        </w:tabs>
        <w:spacing w:after="60" w:line="23" w:lineRule="atLeast"/>
        <w:contextualSpacing w:val="0"/>
      </w:pPr>
      <w:r w:rsidRPr="00F05FED">
        <w:rPr>
          <w:u w:val="single"/>
        </w:rPr>
        <w:t>PORTABLE BASKETBALL GOALS</w:t>
      </w:r>
      <w:r w:rsidRPr="00F05FED">
        <w:t xml:space="preserve">:  </w:t>
      </w:r>
      <w:r w:rsidR="00614F52">
        <w:t>P</w:t>
      </w:r>
      <w:r>
        <w:t>ortable basketball goals must be stored out of sight when not in use as per Article VIII, Section 3</w:t>
      </w:r>
      <w:r w:rsidR="00E705DA">
        <w:t>.1</w:t>
      </w:r>
      <w:r>
        <w:t xml:space="preserve"> of the CC&amp;R’s.   </w:t>
      </w:r>
    </w:p>
    <w:p w14:paraId="2A0A720B" w14:textId="77777777" w:rsidR="00614F52" w:rsidRDefault="00614F52" w:rsidP="00814C19">
      <w:pPr>
        <w:pStyle w:val="ListParagraph"/>
        <w:numPr>
          <w:ilvl w:val="1"/>
          <w:numId w:val="1"/>
        </w:numPr>
        <w:tabs>
          <w:tab w:val="left" w:pos="360"/>
          <w:tab w:val="left" w:pos="720"/>
          <w:tab w:val="left" w:pos="1080"/>
          <w:tab w:val="left" w:pos="1440"/>
        </w:tabs>
        <w:spacing w:after="60" w:line="23" w:lineRule="atLeast"/>
        <w:ind w:left="1080"/>
        <w:contextualSpacing w:val="0"/>
      </w:pPr>
      <w:r>
        <w:t xml:space="preserve">Portable basketball goals shall not be placed on sidewalks, along </w:t>
      </w:r>
      <w:r w:rsidR="00393639">
        <w:t xml:space="preserve">roadside </w:t>
      </w:r>
      <w:r>
        <w:t>curbs, on streets, or o</w:t>
      </w:r>
      <w:r w:rsidR="00C422ED">
        <w:t>n HOA common area</w:t>
      </w:r>
      <w:r>
        <w:t xml:space="preserve">.  </w:t>
      </w:r>
    </w:p>
    <w:p w14:paraId="6DC5D860" w14:textId="77777777" w:rsidR="00614F52" w:rsidRDefault="00614F52" w:rsidP="00C50EFD">
      <w:pPr>
        <w:pStyle w:val="ListParagraph"/>
        <w:numPr>
          <w:ilvl w:val="1"/>
          <w:numId w:val="1"/>
        </w:numPr>
        <w:tabs>
          <w:tab w:val="left" w:pos="360"/>
          <w:tab w:val="left" w:pos="720"/>
          <w:tab w:val="left" w:pos="1080"/>
          <w:tab w:val="left" w:pos="1440"/>
        </w:tabs>
        <w:spacing w:after="0" w:line="23" w:lineRule="atLeast"/>
        <w:ind w:left="1080"/>
        <w:contextualSpacing w:val="0"/>
      </w:pPr>
      <w:r w:rsidRPr="00614F52">
        <w:t>The counter-weight base of portable basketb</w:t>
      </w:r>
      <w:r w:rsidRPr="000377D2">
        <w:t xml:space="preserve">all </w:t>
      </w:r>
      <w:r w:rsidR="001B2C52" w:rsidRPr="000377D2">
        <w:t>goals</w:t>
      </w:r>
      <w:r w:rsidRPr="000377D2">
        <w:t xml:space="preserve"> must b</w:t>
      </w:r>
      <w:r w:rsidRPr="00614F52">
        <w:t>e designed to sufficient</w:t>
      </w:r>
      <w:r w:rsidR="00393639">
        <w:t>ly support the portable goal structure</w:t>
      </w:r>
      <w:r w:rsidRPr="00614F52">
        <w:t xml:space="preserve"> (i.e., piling rocks, </w:t>
      </w:r>
      <w:r>
        <w:t xml:space="preserve">bricks, </w:t>
      </w:r>
      <w:r w:rsidRPr="00614F52">
        <w:t xml:space="preserve">sandbags, or other types of weights on top of the base is not permitted).  </w:t>
      </w:r>
    </w:p>
    <w:p w14:paraId="5A0AC68C" w14:textId="77777777" w:rsidR="00E962CD" w:rsidRPr="00C422ED" w:rsidRDefault="00E962CD" w:rsidP="00C50EFD">
      <w:pPr>
        <w:pStyle w:val="ListParagraph"/>
        <w:tabs>
          <w:tab w:val="left" w:pos="360"/>
          <w:tab w:val="left" w:pos="720"/>
          <w:tab w:val="left" w:pos="1080"/>
          <w:tab w:val="left" w:pos="1440"/>
        </w:tabs>
        <w:spacing w:after="0" w:line="23" w:lineRule="atLeast"/>
        <w:contextualSpacing w:val="0"/>
        <w:rPr>
          <w:sz w:val="28"/>
        </w:rPr>
      </w:pPr>
    </w:p>
    <w:p w14:paraId="6A6FC372" w14:textId="77777777" w:rsidR="00F05FED" w:rsidRDefault="00F05FED" w:rsidP="004A3673">
      <w:pPr>
        <w:tabs>
          <w:tab w:val="left" w:pos="360"/>
          <w:tab w:val="left" w:pos="720"/>
          <w:tab w:val="left" w:pos="1080"/>
          <w:tab w:val="left" w:pos="1440"/>
        </w:tabs>
        <w:spacing w:after="120" w:line="23" w:lineRule="atLeast"/>
        <w:rPr>
          <w:color w:val="00B050"/>
        </w:rPr>
      </w:pPr>
      <w:r w:rsidRPr="00F05FED">
        <w:rPr>
          <w:b/>
        </w:rPr>
        <w:tab/>
      </w:r>
      <w:r w:rsidR="00FF1364" w:rsidRPr="00FF1364">
        <w:rPr>
          <w:b/>
          <w:u w:val="single"/>
        </w:rPr>
        <w:t>Children’s Play Structures, Trampolines, Sports Nets, etc</w:t>
      </w:r>
      <w:r w:rsidR="00FF1364" w:rsidRPr="00475CD6">
        <w:rPr>
          <w:color w:val="00B050"/>
          <w:u w:val="single"/>
        </w:rPr>
        <w:t>.</w:t>
      </w:r>
      <w:r w:rsidR="00475CD6" w:rsidRPr="00475CD6">
        <w:rPr>
          <w:color w:val="00B050"/>
        </w:rPr>
        <w:t xml:space="preserve"> </w:t>
      </w:r>
    </w:p>
    <w:p w14:paraId="5CA9DD68" w14:textId="77777777" w:rsidR="00062E36" w:rsidRDefault="003F1AC4" w:rsidP="0095571F">
      <w:pPr>
        <w:pStyle w:val="ListParagraph"/>
        <w:numPr>
          <w:ilvl w:val="0"/>
          <w:numId w:val="43"/>
        </w:numPr>
        <w:tabs>
          <w:tab w:val="left" w:pos="360"/>
          <w:tab w:val="left" w:pos="720"/>
          <w:tab w:val="left" w:pos="1080"/>
          <w:tab w:val="left" w:pos="1440"/>
        </w:tabs>
        <w:spacing w:after="120" w:line="23" w:lineRule="atLeast"/>
        <w:contextualSpacing w:val="0"/>
      </w:pPr>
      <w:r>
        <w:t>Trampolines and play structures including their proposed placement r</w:t>
      </w:r>
      <w:r w:rsidR="00475CD6">
        <w:t>equire an ARC</w:t>
      </w:r>
      <w:r w:rsidR="00062E36">
        <w:t xml:space="preserve"> </w:t>
      </w:r>
      <w:r w:rsidR="00475CD6">
        <w:t>request</w:t>
      </w:r>
      <w:r w:rsidR="00062E36">
        <w:t>.</w:t>
      </w:r>
    </w:p>
    <w:p w14:paraId="7B9FB552" w14:textId="15BA3DC6" w:rsidR="0023719C" w:rsidRPr="00E03E48" w:rsidRDefault="0013006C" w:rsidP="00E03E48">
      <w:pPr>
        <w:pStyle w:val="ListParagraph"/>
        <w:numPr>
          <w:ilvl w:val="0"/>
          <w:numId w:val="43"/>
        </w:numPr>
        <w:tabs>
          <w:tab w:val="left" w:pos="360"/>
          <w:tab w:val="left" w:pos="720"/>
          <w:tab w:val="left" w:pos="1080"/>
          <w:tab w:val="left" w:pos="1440"/>
        </w:tabs>
        <w:spacing w:after="120" w:line="23" w:lineRule="atLeast"/>
        <w:contextualSpacing w:val="0"/>
        <w:rPr>
          <w:color w:val="009900"/>
        </w:rPr>
      </w:pPr>
      <w:r>
        <w:t>A</w:t>
      </w:r>
      <w:r w:rsidR="0023719C">
        <w:t xml:space="preserve">pproved </w:t>
      </w:r>
      <w:r>
        <w:t xml:space="preserve">play </w:t>
      </w:r>
      <w:r w:rsidR="0023719C">
        <w:t xml:space="preserve">structures </w:t>
      </w:r>
      <w:r w:rsidR="0023719C" w:rsidRPr="008B7636">
        <w:t xml:space="preserve">must be kept in </w:t>
      </w:r>
      <w:r w:rsidR="00B20119">
        <w:t xml:space="preserve">a </w:t>
      </w:r>
      <w:r w:rsidR="0023719C" w:rsidRPr="008B7636">
        <w:t>mechanically sound, clean, and well maintained</w:t>
      </w:r>
      <w:r w:rsidR="0023719C">
        <w:t xml:space="preserve"> “like new”</w:t>
      </w:r>
      <w:r w:rsidR="0023719C" w:rsidRPr="008B7636">
        <w:t xml:space="preserve"> condition. </w:t>
      </w:r>
      <w:r w:rsidR="0023719C" w:rsidRPr="0095571F">
        <w:t xml:space="preserve">Owners shall not permit such play structures to become an unsafe or unsightly nuisance.  </w:t>
      </w:r>
      <w:r w:rsidR="0095571F" w:rsidRPr="00E03E48">
        <w:t xml:space="preserve">Wooden playsets </w:t>
      </w:r>
      <w:r w:rsidR="00D57C8D">
        <w:t>shall</w:t>
      </w:r>
      <w:r w:rsidR="0095571F" w:rsidRPr="00E03E48">
        <w:t xml:space="preserve"> be </w:t>
      </w:r>
      <w:r w:rsidR="0037692C">
        <w:t xml:space="preserve">maintained in a manner similar to </w:t>
      </w:r>
      <w:r w:rsidR="00C04135">
        <w:t xml:space="preserve">a </w:t>
      </w:r>
      <w:r w:rsidR="0037692C">
        <w:t xml:space="preserve">wooden deck.  </w:t>
      </w:r>
      <w:r w:rsidR="0037692C" w:rsidRPr="00960387">
        <w:t>Occasional cleaning and sealing and/or staining may be necessary.</w:t>
      </w:r>
      <w:r w:rsidR="00960387">
        <w:t xml:space="preserve">  </w:t>
      </w:r>
      <w:r w:rsidR="0095571F" w:rsidRPr="00E03E48">
        <w:t>The Board in its sole judgment may require the removal of play structures that are not suitably maintained.</w:t>
      </w:r>
      <w:r w:rsidR="000027DD" w:rsidRPr="00E03E48">
        <w:rPr>
          <w:color w:val="FF0000"/>
        </w:rPr>
        <w:t xml:space="preserve"> </w:t>
      </w:r>
      <w:r w:rsidR="0023719C">
        <w:t xml:space="preserve"> </w:t>
      </w:r>
    </w:p>
    <w:p w14:paraId="38FC0320" w14:textId="77777777" w:rsidR="003F1AC4" w:rsidRDefault="003F1AC4" w:rsidP="00C04135">
      <w:pPr>
        <w:pStyle w:val="ListParagraph"/>
        <w:numPr>
          <w:ilvl w:val="0"/>
          <w:numId w:val="43"/>
        </w:numPr>
        <w:tabs>
          <w:tab w:val="left" w:pos="360"/>
          <w:tab w:val="left" w:pos="720"/>
          <w:tab w:val="left" w:pos="1080"/>
          <w:tab w:val="left" w:pos="1440"/>
        </w:tabs>
        <w:spacing w:after="60" w:line="23" w:lineRule="atLeast"/>
        <w:contextualSpacing w:val="0"/>
      </w:pPr>
      <w:r>
        <w:t xml:space="preserve">All play equipment must </w:t>
      </w:r>
      <w:r w:rsidR="00FF1364">
        <w:t xml:space="preserve">be placed </w:t>
      </w:r>
      <w:r>
        <w:t xml:space="preserve">behind the home and out of street view.  “Behind the home” is defined as the envelope of yard area from behind the house to the </w:t>
      </w:r>
      <w:proofErr w:type="gramStart"/>
      <w:r>
        <w:t>back property</w:t>
      </w:r>
      <w:proofErr w:type="gramEnd"/>
      <w:r>
        <w:t xml:space="preserve"> line and within the sidelines of the house extended to the back property line.</w:t>
      </w:r>
    </w:p>
    <w:p w14:paraId="3710B1AD" w14:textId="77777777" w:rsidR="00A97EC2" w:rsidRDefault="00A97EC2" w:rsidP="00C04135">
      <w:pPr>
        <w:pStyle w:val="ListParagraph"/>
        <w:numPr>
          <w:ilvl w:val="1"/>
          <w:numId w:val="43"/>
        </w:numPr>
        <w:tabs>
          <w:tab w:val="left" w:pos="360"/>
          <w:tab w:val="left" w:pos="720"/>
          <w:tab w:val="left" w:pos="1080"/>
          <w:tab w:val="left" w:pos="1440"/>
          <w:tab w:val="left" w:pos="1530"/>
        </w:tabs>
        <w:spacing w:after="60" w:line="23" w:lineRule="atLeast"/>
        <w:ind w:left="1080"/>
        <w:contextualSpacing w:val="0"/>
      </w:pPr>
      <w:r>
        <w:t>The Architectural Review Committee</w:t>
      </w:r>
      <w:r w:rsidR="0023719C">
        <w:t xml:space="preserve"> reserves the right to require</w:t>
      </w:r>
      <w:r>
        <w:t xml:space="preserve"> landscape plantings (e.g., a hedge or evergreen trees)</w:t>
      </w:r>
      <w:r w:rsidR="0023719C">
        <w:t xml:space="preserve"> to shield play equipment from stree</w:t>
      </w:r>
      <w:r w:rsidR="0023719C" w:rsidRPr="00960387">
        <w:t xml:space="preserve">t </w:t>
      </w:r>
      <w:r w:rsidR="000027DD" w:rsidRPr="00960387">
        <w:t xml:space="preserve">or neighbors’ </w:t>
      </w:r>
      <w:r w:rsidR="0023719C">
        <w:t xml:space="preserve">view.  This may often be the case with corner </w:t>
      </w:r>
      <w:r w:rsidR="00D57C8D">
        <w:t>Lot</w:t>
      </w:r>
      <w:r w:rsidR="0023719C">
        <w:t xml:space="preserve">s and with </w:t>
      </w:r>
      <w:r w:rsidR="00D57C8D">
        <w:t>Lot</w:t>
      </w:r>
      <w:r w:rsidR="0023719C">
        <w:t xml:space="preserve">s having back streets.  </w:t>
      </w:r>
    </w:p>
    <w:p w14:paraId="167D0587" w14:textId="77777777" w:rsidR="0013006C" w:rsidRDefault="0013006C" w:rsidP="00E4297B">
      <w:pPr>
        <w:pStyle w:val="ListParagraph"/>
        <w:numPr>
          <w:ilvl w:val="0"/>
          <w:numId w:val="33"/>
        </w:numPr>
        <w:tabs>
          <w:tab w:val="left" w:pos="360"/>
          <w:tab w:val="left" w:pos="720"/>
          <w:tab w:val="left" w:pos="1080"/>
          <w:tab w:val="left" w:pos="1440"/>
          <w:tab w:val="left" w:pos="1530"/>
        </w:tabs>
        <w:spacing w:after="120" w:line="23" w:lineRule="atLeast"/>
        <w:ind w:left="1080"/>
        <w:contextualSpacing w:val="0"/>
      </w:pPr>
      <w:r>
        <w:t xml:space="preserve">Swings, hammocks, zip lines, or other similar items attached to trees are not permitted in any circumstance where such swing, hammock or other item is visible from a front, side or back street.  </w:t>
      </w:r>
    </w:p>
    <w:p w14:paraId="5549D10D" w14:textId="033177D4" w:rsidR="00BC11DA" w:rsidRPr="004C66EA" w:rsidRDefault="00BC11DA" w:rsidP="00E4297B">
      <w:pPr>
        <w:pStyle w:val="ListParagraph"/>
        <w:numPr>
          <w:ilvl w:val="0"/>
          <w:numId w:val="33"/>
        </w:numPr>
        <w:tabs>
          <w:tab w:val="left" w:pos="360"/>
          <w:tab w:val="left" w:pos="720"/>
          <w:tab w:val="left" w:pos="1080"/>
          <w:tab w:val="left" w:pos="1440"/>
          <w:tab w:val="left" w:pos="1530"/>
        </w:tabs>
        <w:spacing w:after="120" w:line="23" w:lineRule="atLeast"/>
        <w:ind w:left="1080"/>
        <w:contextualSpacing w:val="0"/>
      </w:pPr>
      <w:r w:rsidRPr="004C66EA">
        <w:t>Each Lot in BonBrook has a City of Brentwood Public Utility and Dr</w:t>
      </w:r>
      <w:r w:rsidR="00EE6429" w:rsidRPr="004C66EA">
        <w:t>ainage Easement (PUDE) along the</w:t>
      </w:r>
      <w:r w:rsidRPr="004C66EA">
        <w:t xml:space="preserve"> side and back perimeter</w:t>
      </w:r>
      <w:r w:rsidR="00EE6429" w:rsidRPr="004C66EA">
        <w:t xml:space="preserve"> of the Lot</w:t>
      </w:r>
      <w:r w:rsidRPr="004C66EA">
        <w:t>.  These typically range from 10’ to 15’ in width.  Play equipment should not be set within these easements witho</w:t>
      </w:r>
      <w:r w:rsidR="00742BDE" w:rsidRPr="004C66EA">
        <w:t>ut approval from the city</w:t>
      </w:r>
      <w:r w:rsidRPr="004C66EA">
        <w:t xml:space="preserve"> (</w:t>
      </w:r>
      <w:r w:rsidRPr="004C66EA">
        <w:rPr>
          <w:i/>
        </w:rPr>
        <w:t>ref. City of Brentwood Ordinance Sec 58.6</w:t>
      </w:r>
      <w:r w:rsidR="00EE6429" w:rsidRPr="004C66EA">
        <w:t>).  Owners should check their Lot plat for other easement</w:t>
      </w:r>
      <w:r w:rsidR="002C152A" w:rsidRPr="004C66EA">
        <w:t xml:space="preserve"> consideration</w:t>
      </w:r>
      <w:r w:rsidR="00EE6429" w:rsidRPr="004C66EA">
        <w:t xml:space="preserve">s such as </w:t>
      </w:r>
      <w:r w:rsidR="00EE6429" w:rsidRPr="004C66EA">
        <w:rPr>
          <w:i/>
        </w:rPr>
        <w:t>“Landscape and Tree Preservation” and</w:t>
      </w:r>
      <w:r w:rsidR="00EE6429" w:rsidRPr="004C66EA">
        <w:t xml:space="preserve"> </w:t>
      </w:r>
      <w:r w:rsidR="00EE6429" w:rsidRPr="004C66EA">
        <w:rPr>
          <w:i/>
        </w:rPr>
        <w:t>“Sewer”</w:t>
      </w:r>
      <w:r w:rsidR="00EE6429" w:rsidRPr="004C66EA">
        <w:t xml:space="preserve"> easements that are present on some lots.  </w:t>
      </w:r>
    </w:p>
    <w:p w14:paraId="0BE5C4BB" w14:textId="77777777" w:rsidR="00A77D8C" w:rsidRPr="0037692C" w:rsidRDefault="0037692C" w:rsidP="00E4297B">
      <w:pPr>
        <w:pStyle w:val="ListParagraph"/>
        <w:numPr>
          <w:ilvl w:val="0"/>
          <w:numId w:val="20"/>
        </w:numPr>
        <w:tabs>
          <w:tab w:val="left" w:pos="360"/>
          <w:tab w:val="left" w:pos="720"/>
          <w:tab w:val="left" w:pos="1080"/>
          <w:tab w:val="left" w:pos="1440"/>
        </w:tabs>
        <w:spacing w:after="120" w:line="23" w:lineRule="atLeast"/>
        <w:contextualSpacing w:val="0"/>
      </w:pPr>
      <w:r>
        <w:t xml:space="preserve">No metal swing sets </w:t>
      </w:r>
      <w:r w:rsidR="003F1AC4">
        <w:t xml:space="preserve">are permitted. </w:t>
      </w:r>
      <w:r>
        <w:t xml:space="preserve">  </w:t>
      </w:r>
    </w:p>
    <w:p w14:paraId="08B8E7B8" w14:textId="77777777" w:rsidR="00FF1364" w:rsidRDefault="00A77D8C" w:rsidP="00E4297B">
      <w:pPr>
        <w:pStyle w:val="ListParagraph"/>
        <w:numPr>
          <w:ilvl w:val="0"/>
          <w:numId w:val="20"/>
        </w:numPr>
        <w:tabs>
          <w:tab w:val="left" w:pos="360"/>
          <w:tab w:val="left" w:pos="720"/>
          <w:tab w:val="left" w:pos="1080"/>
          <w:tab w:val="left" w:pos="1440"/>
        </w:tabs>
        <w:spacing w:after="120" w:line="23" w:lineRule="atLeast"/>
        <w:contextualSpacing w:val="0"/>
      </w:pPr>
      <w:r>
        <w:t>Play equipment that is temporarily used</w:t>
      </w:r>
      <w:r w:rsidR="0095571F">
        <w:t xml:space="preserve"> in the front yard or driveway of an</w:t>
      </w:r>
      <w:r>
        <w:t xml:space="preserve"> owner’s </w:t>
      </w:r>
      <w:r w:rsidR="00D57C8D">
        <w:t>Lot</w:t>
      </w:r>
      <w:r>
        <w:t xml:space="preserve"> must be removed </w:t>
      </w:r>
      <w:r w:rsidR="003F1AC4">
        <w:t xml:space="preserve">and stored out-of-sight from the street </w:t>
      </w:r>
      <w:r>
        <w:t>when not in use.</w:t>
      </w:r>
      <w:r w:rsidR="00FF1364">
        <w:t xml:space="preserve"> </w:t>
      </w:r>
    </w:p>
    <w:p w14:paraId="389E30A5" w14:textId="77777777" w:rsidR="00A2455C" w:rsidRDefault="00A2455C" w:rsidP="00E4297B">
      <w:pPr>
        <w:pStyle w:val="ListParagraph"/>
        <w:numPr>
          <w:ilvl w:val="0"/>
          <w:numId w:val="20"/>
        </w:numPr>
        <w:tabs>
          <w:tab w:val="left" w:pos="360"/>
          <w:tab w:val="left" w:pos="720"/>
          <w:tab w:val="left" w:pos="1080"/>
          <w:tab w:val="left" w:pos="1440"/>
        </w:tabs>
        <w:spacing w:after="120" w:line="23" w:lineRule="atLeast"/>
        <w:contextualSpacing w:val="0"/>
      </w:pPr>
      <w:r>
        <w:t xml:space="preserve">Play equipment </w:t>
      </w:r>
      <w:r w:rsidR="00D57C8D">
        <w:t>shall</w:t>
      </w:r>
      <w:r>
        <w:t xml:space="preserve"> be oriented on the </w:t>
      </w:r>
      <w:r w:rsidR="00D57C8D">
        <w:t>Lot</w:t>
      </w:r>
      <w:r>
        <w:t xml:space="preserve"> such that any wayward balls or other play </w:t>
      </w:r>
      <w:r w:rsidR="001B5583">
        <w:t>objects do</w:t>
      </w:r>
      <w:r>
        <w:t xml:space="preserve"> not fall onto a neighbor’s property.</w:t>
      </w:r>
    </w:p>
    <w:p w14:paraId="27BD09A0" w14:textId="32A68FFB" w:rsidR="008A090F" w:rsidRDefault="00FF1364" w:rsidP="008A090F">
      <w:pPr>
        <w:pStyle w:val="ListParagraph"/>
        <w:numPr>
          <w:ilvl w:val="0"/>
          <w:numId w:val="20"/>
        </w:numPr>
        <w:tabs>
          <w:tab w:val="left" w:pos="360"/>
          <w:tab w:val="left" w:pos="720"/>
          <w:tab w:val="left" w:pos="1080"/>
          <w:tab w:val="left" w:pos="1440"/>
        </w:tabs>
        <w:spacing w:after="0" w:line="23" w:lineRule="atLeast"/>
        <w:contextualSpacing w:val="0"/>
        <w:rPr>
          <w:b/>
          <w:sz w:val="24"/>
          <w:u w:val="single"/>
        </w:rPr>
      </w:pPr>
      <w:r>
        <w:t xml:space="preserve">Homeowners should familiarize themselves with </w:t>
      </w:r>
      <w:r w:rsidR="004A3673">
        <w:t xml:space="preserve">the code requirements </w:t>
      </w:r>
      <w:r>
        <w:t xml:space="preserve">governing </w:t>
      </w:r>
      <w:r w:rsidR="00475CD6">
        <w:t xml:space="preserve">placement of </w:t>
      </w:r>
      <w:r w:rsidR="00960387">
        <w:t>play structures (</w:t>
      </w:r>
      <w:r w:rsidR="00960387" w:rsidRPr="008A090F">
        <w:rPr>
          <w:i/>
        </w:rPr>
        <w:t>ref.</w:t>
      </w:r>
      <w:r w:rsidR="003F1AC4" w:rsidRPr="008A090F">
        <w:rPr>
          <w:i/>
        </w:rPr>
        <w:t xml:space="preserve"> City of Brentwood Ordinance Sec. </w:t>
      </w:r>
      <w:r w:rsidR="003F1AC4" w:rsidRPr="00E705DA">
        <w:rPr>
          <w:iCs/>
        </w:rPr>
        <w:t>78-</w:t>
      </w:r>
      <w:r w:rsidR="00E705DA" w:rsidRPr="00E705DA">
        <w:rPr>
          <w:iCs/>
        </w:rPr>
        <w:t>22. e</w:t>
      </w:r>
      <w:r w:rsidR="003F1AC4" w:rsidRPr="00E705DA">
        <w:rPr>
          <w:i/>
        </w:rPr>
        <w:t xml:space="preserve"> </w:t>
      </w:r>
      <w:r w:rsidR="003F1AC4" w:rsidRPr="008A090F">
        <w:rPr>
          <w:i/>
        </w:rPr>
        <w:t>- Accessory buildings – Play structures</w:t>
      </w:r>
      <w:r w:rsidR="00BC11DA" w:rsidRPr="008A090F">
        <w:rPr>
          <w:i/>
        </w:rPr>
        <w:t xml:space="preserve"> and Sec. 58-6 – Obstruction of Easements</w:t>
      </w:r>
      <w:r w:rsidR="003F1AC4">
        <w:t xml:space="preserve">).  </w:t>
      </w:r>
    </w:p>
    <w:p w14:paraId="1A27173E" w14:textId="77777777" w:rsidR="008A090F" w:rsidRPr="008A090F" w:rsidRDefault="008A090F" w:rsidP="008A090F">
      <w:pPr>
        <w:pStyle w:val="ListParagraph"/>
        <w:tabs>
          <w:tab w:val="left" w:pos="360"/>
          <w:tab w:val="left" w:pos="720"/>
          <w:tab w:val="left" w:pos="1080"/>
          <w:tab w:val="left" w:pos="1440"/>
        </w:tabs>
        <w:spacing w:after="0" w:line="23" w:lineRule="atLeast"/>
        <w:contextualSpacing w:val="0"/>
        <w:rPr>
          <w:b/>
          <w:sz w:val="32"/>
          <w:u w:val="single"/>
        </w:rPr>
      </w:pPr>
    </w:p>
    <w:p w14:paraId="68B37060" w14:textId="77777777" w:rsidR="00AD0095" w:rsidRPr="008A090F" w:rsidRDefault="004A3673" w:rsidP="008A090F">
      <w:pPr>
        <w:tabs>
          <w:tab w:val="left" w:pos="360"/>
          <w:tab w:val="left" w:pos="720"/>
          <w:tab w:val="left" w:pos="1080"/>
          <w:tab w:val="left" w:pos="1440"/>
        </w:tabs>
        <w:spacing w:after="120" w:line="23" w:lineRule="atLeast"/>
        <w:ind w:left="360"/>
        <w:rPr>
          <w:b/>
          <w:sz w:val="24"/>
          <w:u w:val="single"/>
        </w:rPr>
      </w:pPr>
      <w:r w:rsidRPr="008A090F">
        <w:rPr>
          <w:b/>
          <w:sz w:val="24"/>
          <w:u w:val="single"/>
        </w:rPr>
        <w:t xml:space="preserve">STANDARD #4:  </w:t>
      </w:r>
      <w:r w:rsidR="00AD0095" w:rsidRPr="008A090F">
        <w:rPr>
          <w:b/>
          <w:sz w:val="24"/>
          <w:u w:val="single"/>
        </w:rPr>
        <w:t xml:space="preserve">USE OF </w:t>
      </w:r>
      <w:r w:rsidR="002C69D4" w:rsidRPr="008A090F">
        <w:rPr>
          <w:b/>
          <w:sz w:val="24"/>
          <w:u w:val="single"/>
        </w:rPr>
        <w:t>COMMON AREA</w:t>
      </w:r>
      <w:r w:rsidR="00AD0095" w:rsidRPr="008A090F">
        <w:rPr>
          <w:b/>
          <w:sz w:val="24"/>
          <w:u w:val="single"/>
        </w:rPr>
        <w:t>S</w:t>
      </w:r>
      <w:r w:rsidR="001B2240" w:rsidRPr="008A090F">
        <w:rPr>
          <w:b/>
          <w:sz w:val="24"/>
          <w:u w:val="single"/>
        </w:rPr>
        <w:t xml:space="preserve"> </w:t>
      </w:r>
    </w:p>
    <w:p w14:paraId="46EAFE52" w14:textId="77777777" w:rsidR="004A0D79" w:rsidRDefault="001B2240" w:rsidP="00E4297B">
      <w:pPr>
        <w:pStyle w:val="ListParagraph"/>
        <w:numPr>
          <w:ilvl w:val="0"/>
          <w:numId w:val="23"/>
        </w:numPr>
        <w:tabs>
          <w:tab w:val="left" w:pos="360"/>
          <w:tab w:val="left" w:pos="720"/>
          <w:tab w:val="left" w:pos="1080"/>
          <w:tab w:val="left" w:pos="1440"/>
        </w:tabs>
        <w:spacing w:after="120" w:line="23" w:lineRule="atLeast"/>
        <w:contextualSpacing w:val="0"/>
      </w:pPr>
      <w:r>
        <w:t>Pavilion /</w:t>
      </w:r>
      <w:r w:rsidR="004A0D79">
        <w:t xml:space="preserve"> play area</w:t>
      </w:r>
      <w:r>
        <w:t xml:space="preserve"> </w:t>
      </w:r>
      <w:r w:rsidR="00AE2F19">
        <w:t xml:space="preserve">– </w:t>
      </w:r>
      <w:r w:rsidR="00AD0095" w:rsidRPr="005A2C84">
        <w:t>The “GENERAL RULES AND REGULATIONS FOR USE OF THE BONBROOK PLAYGROUND AND PAVILION AREAS</w:t>
      </w:r>
      <w:r w:rsidR="00AD0095">
        <w:t xml:space="preserve">” are included as </w:t>
      </w:r>
      <w:r w:rsidR="00AD0095" w:rsidRPr="004A3673">
        <w:rPr>
          <w:b/>
        </w:rPr>
        <w:t>Exhibit A</w:t>
      </w:r>
      <w:r w:rsidR="00AD0095">
        <w:t xml:space="preserve"> to this document.  They can also be found on the </w:t>
      </w:r>
      <w:hyperlink r:id="rId9" w:history="1">
        <w:r w:rsidR="00AD0095" w:rsidRPr="00BF4335">
          <w:rPr>
            <w:rStyle w:val="Hyperlink"/>
          </w:rPr>
          <w:t>www.bonbrookliving.com</w:t>
        </w:r>
      </w:hyperlink>
      <w:r w:rsidR="00AD0095">
        <w:t xml:space="preserve"> website.  </w:t>
      </w:r>
    </w:p>
    <w:p w14:paraId="402B7BC3" w14:textId="6E6D1238" w:rsidR="0013006C" w:rsidRPr="00AD0095" w:rsidRDefault="0070554B" w:rsidP="00E4297B">
      <w:pPr>
        <w:pStyle w:val="ListParagraph"/>
        <w:numPr>
          <w:ilvl w:val="0"/>
          <w:numId w:val="23"/>
        </w:numPr>
        <w:tabs>
          <w:tab w:val="left" w:pos="360"/>
          <w:tab w:val="left" w:pos="720"/>
          <w:tab w:val="left" w:pos="1080"/>
          <w:tab w:val="left" w:pos="1440"/>
        </w:tabs>
        <w:spacing w:after="120" w:line="23" w:lineRule="atLeast"/>
        <w:contextualSpacing w:val="0"/>
      </w:pPr>
      <w:r>
        <w:t>HOA common areas</w:t>
      </w:r>
      <w:r w:rsidR="00B20119">
        <w:t>,</w:t>
      </w:r>
      <w:r>
        <w:t xml:space="preserve"> including the </w:t>
      </w:r>
      <w:r w:rsidR="0013006C">
        <w:t>p</w:t>
      </w:r>
      <w:r w:rsidR="0013006C" w:rsidRPr="0013006C">
        <w:t xml:space="preserve">avilion </w:t>
      </w:r>
      <w:r w:rsidR="0013006C">
        <w:t>and playground</w:t>
      </w:r>
      <w:r w:rsidR="00B20119">
        <w:t>,</w:t>
      </w:r>
      <w:r w:rsidR="0013006C">
        <w:t xml:space="preserve"> </w:t>
      </w:r>
      <w:r w:rsidR="004A3673">
        <w:t xml:space="preserve">are </w:t>
      </w:r>
      <w:r w:rsidR="0013006C" w:rsidRPr="0013006C">
        <w:t xml:space="preserve">not intended to be </w:t>
      </w:r>
      <w:r>
        <w:t>areas for minors to congregate at night</w:t>
      </w:r>
      <w:r w:rsidR="00B20119">
        <w:t>,</w:t>
      </w:r>
      <w:r>
        <w:t xml:space="preserve"> unless an event has been approved in advance by the Board of Directors.</w:t>
      </w:r>
      <w:r w:rsidRPr="00960387">
        <w:t xml:space="preserve">  </w:t>
      </w:r>
      <w:r w:rsidR="00D57C8D">
        <w:t>Children under 12 must</w:t>
      </w:r>
      <w:r w:rsidR="00762DC8" w:rsidRPr="00960387">
        <w:t xml:space="preserve"> be supervised at all times.</w:t>
      </w:r>
      <w:r w:rsidR="00960387">
        <w:t xml:space="preserve"> </w:t>
      </w:r>
      <w:r w:rsidR="00762DC8" w:rsidRPr="00960387">
        <w:t xml:space="preserve"> </w:t>
      </w:r>
      <w:r w:rsidRPr="00960387">
        <w:t>In par</w:t>
      </w:r>
      <w:r>
        <w:t>ticular, a</w:t>
      </w:r>
      <w:r w:rsidR="0013006C" w:rsidRPr="0013006C">
        <w:t xml:space="preserve">ny use of the pavilion at night must involve </w:t>
      </w:r>
      <w:r w:rsidR="004A3673">
        <w:t xml:space="preserve">adult </w:t>
      </w:r>
      <w:r w:rsidR="0013006C" w:rsidRPr="0013006C">
        <w:t xml:space="preserve">members from the community </w:t>
      </w:r>
      <w:r>
        <w:t>being present and prior approval from the B</w:t>
      </w:r>
      <w:r w:rsidR="0013006C" w:rsidRPr="0013006C">
        <w:t>oard</w:t>
      </w:r>
      <w:r>
        <w:t xml:space="preserve"> of Directors</w:t>
      </w:r>
      <w:r w:rsidR="0013006C" w:rsidRPr="0013006C">
        <w:t>.</w:t>
      </w:r>
    </w:p>
    <w:p w14:paraId="5F37B7DD" w14:textId="77777777" w:rsidR="004A0D79" w:rsidRPr="008A3D2B" w:rsidRDefault="00AD0095" w:rsidP="00E4297B">
      <w:pPr>
        <w:pStyle w:val="ListParagraph"/>
        <w:numPr>
          <w:ilvl w:val="0"/>
          <w:numId w:val="23"/>
        </w:numPr>
        <w:tabs>
          <w:tab w:val="left" w:pos="360"/>
          <w:tab w:val="left" w:pos="720"/>
          <w:tab w:val="left" w:pos="1080"/>
          <w:tab w:val="left" w:pos="1440"/>
        </w:tabs>
        <w:spacing w:after="120" w:line="23" w:lineRule="atLeast"/>
        <w:contextualSpacing w:val="0"/>
      </w:pPr>
      <w:r>
        <w:t xml:space="preserve">Pet </w:t>
      </w:r>
      <w:r w:rsidR="004A0D79">
        <w:t>leash</w:t>
      </w:r>
      <w:r>
        <w:t xml:space="preserve"> and curb requirements</w:t>
      </w:r>
      <w:r w:rsidR="001B2240">
        <w:t xml:space="preserve"> – see </w:t>
      </w:r>
      <w:r w:rsidR="00AE2F19" w:rsidRPr="00AE2F19">
        <w:rPr>
          <w:b/>
          <w:u w:val="single"/>
        </w:rPr>
        <w:t>STAN</w:t>
      </w:r>
      <w:r w:rsidR="004A3673">
        <w:rPr>
          <w:b/>
          <w:u w:val="single"/>
        </w:rPr>
        <w:t>DARD #</w:t>
      </w:r>
      <w:r w:rsidR="00E462BB">
        <w:rPr>
          <w:b/>
          <w:u w:val="single"/>
        </w:rPr>
        <w:t>12</w:t>
      </w:r>
      <w:r w:rsidR="004A3673">
        <w:rPr>
          <w:b/>
          <w:u w:val="single"/>
        </w:rPr>
        <w:t>:</w:t>
      </w:r>
      <w:r w:rsidR="00AE2F19" w:rsidRPr="00AE2F19">
        <w:rPr>
          <w:b/>
          <w:u w:val="single"/>
        </w:rPr>
        <w:t xml:space="preserve"> ANIMAL / PET RESTRICTIONS</w:t>
      </w:r>
      <w:r w:rsidR="00C7783A">
        <w:rPr>
          <w:b/>
        </w:rPr>
        <w:t>.</w:t>
      </w:r>
    </w:p>
    <w:p w14:paraId="779572D2" w14:textId="01B13588" w:rsidR="00762DC8" w:rsidRPr="00DF5B57" w:rsidRDefault="00D41FBB" w:rsidP="00DF5B57">
      <w:pPr>
        <w:pStyle w:val="ListParagraph"/>
        <w:numPr>
          <w:ilvl w:val="1"/>
          <w:numId w:val="23"/>
        </w:numPr>
        <w:tabs>
          <w:tab w:val="left" w:pos="360"/>
          <w:tab w:val="left" w:pos="720"/>
          <w:tab w:val="left" w:pos="1080"/>
          <w:tab w:val="left" w:pos="1440"/>
        </w:tabs>
        <w:spacing w:after="120" w:line="23" w:lineRule="atLeast"/>
        <w:ind w:left="720"/>
        <w:contextualSpacing w:val="0"/>
        <w:rPr>
          <w:rStyle w:val="Emphasis"/>
          <w:i w:val="0"/>
          <w:iCs w:val="0"/>
          <w:strike/>
        </w:rPr>
      </w:pPr>
      <w:r w:rsidRPr="00960387">
        <w:t xml:space="preserve">Off-Road </w:t>
      </w:r>
      <w:r w:rsidR="008A0074" w:rsidRPr="00960387">
        <w:t>Vehicle Use in Common Areas</w:t>
      </w:r>
      <w:r w:rsidR="00226299" w:rsidRPr="00960387">
        <w:t xml:space="preserve"> and walking trails</w:t>
      </w:r>
      <w:r w:rsidR="008A0074" w:rsidRPr="00960387">
        <w:t xml:space="preserve"> </w:t>
      </w:r>
      <w:r w:rsidRPr="00960387">
        <w:t>(ATV’s, Go-Carts, Golf Carts</w:t>
      </w:r>
      <w:r w:rsidR="004A3673" w:rsidRPr="00960387">
        <w:t>, etc.</w:t>
      </w:r>
      <w:r w:rsidRPr="00960387">
        <w:t>)</w:t>
      </w:r>
      <w:r w:rsidR="00226299" w:rsidRPr="00960387">
        <w:t xml:space="preserve"> is prohibited. </w:t>
      </w:r>
      <w:r w:rsidR="00DF5B57">
        <w:t xml:space="preserve"> </w:t>
      </w:r>
      <w:r w:rsidR="00DF5B57" w:rsidRPr="00DF5B57">
        <w:rPr>
          <w:b/>
        </w:rPr>
        <w:t xml:space="preserve"> </w:t>
      </w:r>
      <w:r w:rsidR="00DF5B57" w:rsidRPr="00DF5B57">
        <w:rPr>
          <w:rStyle w:val="Emphasis"/>
          <w:b/>
          <w:bCs/>
          <w:i w:val="0"/>
          <w:color w:val="111111"/>
        </w:rPr>
        <w:t xml:space="preserve">Violators of the above </w:t>
      </w:r>
      <w:r w:rsidR="008A0074" w:rsidRPr="00DF5B57">
        <w:rPr>
          <w:rStyle w:val="Emphasis"/>
          <w:b/>
          <w:bCs/>
          <w:i w:val="0"/>
        </w:rPr>
        <w:t xml:space="preserve">will be held liable for any damage </w:t>
      </w:r>
      <w:r w:rsidR="00997661" w:rsidRPr="00DF5B57">
        <w:rPr>
          <w:rStyle w:val="Emphasis"/>
          <w:b/>
          <w:bCs/>
          <w:i w:val="0"/>
        </w:rPr>
        <w:t>that occurs</w:t>
      </w:r>
      <w:r w:rsidR="00997661" w:rsidRPr="00DF5B57">
        <w:rPr>
          <w:rStyle w:val="Emphasis"/>
          <w:bCs/>
          <w:i w:val="0"/>
        </w:rPr>
        <w:t>.</w:t>
      </w:r>
      <w:r w:rsidR="00960387" w:rsidRPr="00DF5B57">
        <w:rPr>
          <w:rStyle w:val="Emphasis"/>
          <w:bCs/>
          <w:i w:val="0"/>
        </w:rPr>
        <w:t xml:space="preserve">   </w:t>
      </w:r>
      <w:r w:rsidR="00590928" w:rsidRPr="00DF5B57">
        <w:rPr>
          <w:rStyle w:val="Emphasis"/>
          <w:bCs/>
          <w:i w:val="0"/>
        </w:rPr>
        <w:t>This includes</w:t>
      </w:r>
      <w:r w:rsidR="00B20119">
        <w:rPr>
          <w:rStyle w:val="Emphasis"/>
          <w:bCs/>
          <w:i w:val="0"/>
        </w:rPr>
        <w:t>,</w:t>
      </w:r>
      <w:r w:rsidR="00590928" w:rsidRPr="00DF5B57">
        <w:rPr>
          <w:rStyle w:val="Emphasis"/>
          <w:bCs/>
          <w:i w:val="0"/>
        </w:rPr>
        <w:t xml:space="preserve"> but is not limited to</w:t>
      </w:r>
      <w:r w:rsidR="00B20119">
        <w:rPr>
          <w:rStyle w:val="Emphasis"/>
          <w:bCs/>
          <w:i w:val="0"/>
        </w:rPr>
        <w:t>,</w:t>
      </w:r>
      <w:r w:rsidR="00590928" w:rsidRPr="00DF5B57">
        <w:rPr>
          <w:rStyle w:val="Emphasis"/>
          <w:bCs/>
          <w:i w:val="0"/>
        </w:rPr>
        <w:t xml:space="preserve"> turf damage, damage to the playground and playground equipment, and</w:t>
      </w:r>
      <w:r w:rsidR="00B20119">
        <w:rPr>
          <w:rStyle w:val="Emphasis"/>
          <w:bCs/>
          <w:i w:val="0"/>
        </w:rPr>
        <w:t>/or</w:t>
      </w:r>
      <w:r w:rsidR="00590928" w:rsidRPr="00DF5B57">
        <w:rPr>
          <w:rStyle w:val="Emphasis"/>
          <w:bCs/>
          <w:i w:val="0"/>
        </w:rPr>
        <w:t xml:space="preserve"> damage to the walking trail </w:t>
      </w:r>
      <w:r w:rsidR="00C20DE1">
        <w:rPr>
          <w:rStyle w:val="Emphasis"/>
          <w:bCs/>
          <w:i w:val="0"/>
        </w:rPr>
        <w:t xml:space="preserve">and walking trail </w:t>
      </w:r>
      <w:r w:rsidR="00590928" w:rsidRPr="00DF5B57">
        <w:rPr>
          <w:rStyle w:val="Emphasis"/>
          <w:bCs/>
          <w:i w:val="0"/>
        </w:rPr>
        <w:t xml:space="preserve">bridge structure. </w:t>
      </w:r>
      <w:r w:rsidR="00590928" w:rsidRPr="00DF5B57">
        <w:rPr>
          <w:rStyle w:val="Emphasis"/>
          <w:bCs/>
          <w:i w:val="0"/>
          <w:strike/>
          <w:color w:val="008000"/>
        </w:rPr>
        <w:t xml:space="preserve"> </w:t>
      </w:r>
    </w:p>
    <w:p w14:paraId="3B62E4D1" w14:textId="77777777" w:rsidR="00997661" w:rsidRDefault="00997661" w:rsidP="00814C19">
      <w:pPr>
        <w:pStyle w:val="ListParagraph"/>
        <w:numPr>
          <w:ilvl w:val="0"/>
          <w:numId w:val="23"/>
        </w:numPr>
        <w:tabs>
          <w:tab w:val="left" w:pos="360"/>
          <w:tab w:val="left" w:pos="720"/>
          <w:tab w:val="left" w:pos="1080"/>
          <w:tab w:val="left" w:pos="1440"/>
        </w:tabs>
        <w:spacing w:after="60" w:line="23" w:lineRule="atLeast"/>
        <w:contextualSpacing w:val="0"/>
        <w:rPr>
          <w:rStyle w:val="Emphasis"/>
          <w:i w:val="0"/>
          <w:iCs w:val="0"/>
        </w:rPr>
      </w:pPr>
      <w:r>
        <w:rPr>
          <w:rStyle w:val="Emphasis"/>
          <w:i w:val="0"/>
          <w:iCs w:val="0"/>
        </w:rPr>
        <w:t xml:space="preserve">Minors Operating Vehicles on Neighborhood Streets:  </w:t>
      </w:r>
    </w:p>
    <w:p w14:paraId="5BF0E996" w14:textId="77777777" w:rsidR="00997661" w:rsidRDefault="006654C4" w:rsidP="00814C19">
      <w:pPr>
        <w:pStyle w:val="ListParagraph"/>
        <w:numPr>
          <w:ilvl w:val="2"/>
          <w:numId w:val="23"/>
        </w:numPr>
        <w:tabs>
          <w:tab w:val="left" w:pos="360"/>
          <w:tab w:val="left" w:pos="720"/>
          <w:tab w:val="left" w:pos="1080"/>
          <w:tab w:val="left" w:pos="1440"/>
          <w:tab w:val="left" w:pos="1800"/>
        </w:tabs>
        <w:spacing w:after="60" w:line="23" w:lineRule="atLeast"/>
        <w:ind w:left="1080"/>
        <w:contextualSpacing w:val="0"/>
        <w:rPr>
          <w:rStyle w:val="Emphasis"/>
          <w:i w:val="0"/>
          <w:iCs w:val="0"/>
        </w:rPr>
      </w:pPr>
      <w:r>
        <w:rPr>
          <w:rStyle w:val="Emphasis"/>
          <w:i w:val="0"/>
          <w:iCs w:val="0"/>
        </w:rPr>
        <w:t>A m</w:t>
      </w:r>
      <w:r w:rsidR="00997661">
        <w:rPr>
          <w:color w:val="111111"/>
        </w:rPr>
        <w:t>inor operating an unlicensed vehicle</w:t>
      </w:r>
      <w:r w:rsidR="00997661" w:rsidRPr="004A3673">
        <w:rPr>
          <w:color w:val="111111"/>
        </w:rPr>
        <w:t xml:space="preserve"> on public streets is considered a violation of th</w:t>
      </w:r>
      <w:r w:rsidR="00997661">
        <w:rPr>
          <w:color w:val="111111"/>
        </w:rPr>
        <w:t xml:space="preserve">e </w:t>
      </w:r>
      <w:r w:rsidR="00960387">
        <w:rPr>
          <w:color w:val="111111"/>
        </w:rPr>
        <w:t xml:space="preserve">Tennessee </w:t>
      </w:r>
      <w:r w:rsidR="00997661">
        <w:rPr>
          <w:color w:val="111111"/>
        </w:rPr>
        <w:t xml:space="preserve">Motor Vehicle Statutes </w:t>
      </w:r>
      <w:r w:rsidR="00997661" w:rsidRPr="004A3673">
        <w:rPr>
          <w:color w:val="111111"/>
        </w:rPr>
        <w:t>subject to a citation whi</w:t>
      </w:r>
      <w:r w:rsidR="00997661">
        <w:rPr>
          <w:color w:val="111111"/>
        </w:rPr>
        <w:t>ch would be issued to the minor's</w:t>
      </w:r>
      <w:r w:rsidR="00997661" w:rsidRPr="004A3673">
        <w:rPr>
          <w:color w:val="111111"/>
        </w:rPr>
        <w:t xml:space="preserve"> parents</w:t>
      </w:r>
      <w:r w:rsidR="00AA73FF">
        <w:rPr>
          <w:color w:val="111111"/>
        </w:rPr>
        <w:t xml:space="preserve"> </w:t>
      </w:r>
      <w:r w:rsidR="00AA73FF">
        <w:rPr>
          <w:rStyle w:val="Emphasis"/>
          <w:i w:val="0"/>
          <w:iCs w:val="0"/>
        </w:rPr>
        <w:t>(</w:t>
      </w:r>
      <w:r w:rsidR="00AA73FF" w:rsidRPr="00C06E43">
        <w:rPr>
          <w:rStyle w:val="Emphasis"/>
          <w:iCs w:val="0"/>
        </w:rPr>
        <w:t xml:space="preserve">ref. TCA </w:t>
      </w:r>
      <w:r w:rsidR="00AA73FF">
        <w:rPr>
          <w:rStyle w:val="Emphasis"/>
          <w:iCs w:val="0"/>
        </w:rPr>
        <w:t>55-4-101 and other Title 55 statutes pertaining to off-road and low speed vehicle use on city streets</w:t>
      </w:r>
      <w:r w:rsidR="00AA73FF">
        <w:rPr>
          <w:rStyle w:val="Emphasis"/>
          <w:i w:val="0"/>
          <w:iCs w:val="0"/>
        </w:rPr>
        <w:t>)</w:t>
      </w:r>
      <w:r w:rsidR="00997661">
        <w:rPr>
          <w:rStyle w:val="Emphasis"/>
          <w:i w:val="0"/>
          <w:iCs w:val="0"/>
        </w:rPr>
        <w:t>.</w:t>
      </w:r>
      <w:r w:rsidR="00997661" w:rsidRPr="004A3673">
        <w:rPr>
          <w:rStyle w:val="Emphasis"/>
          <w:i w:val="0"/>
          <w:iCs w:val="0"/>
        </w:rPr>
        <w:t xml:space="preserve"> </w:t>
      </w:r>
    </w:p>
    <w:p w14:paraId="443DFA28" w14:textId="77777777" w:rsidR="00997661" w:rsidRPr="004A3673" w:rsidRDefault="00C06E43" w:rsidP="00C06E43">
      <w:pPr>
        <w:pStyle w:val="ListParagraph"/>
        <w:numPr>
          <w:ilvl w:val="2"/>
          <w:numId w:val="23"/>
        </w:numPr>
        <w:tabs>
          <w:tab w:val="left" w:pos="360"/>
          <w:tab w:val="left" w:pos="720"/>
          <w:tab w:val="left" w:pos="1080"/>
          <w:tab w:val="left" w:pos="1440"/>
          <w:tab w:val="left" w:pos="1800"/>
        </w:tabs>
        <w:spacing w:after="120" w:line="23" w:lineRule="atLeast"/>
        <w:ind w:left="1080"/>
        <w:contextualSpacing w:val="0"/>
        <w:rPr>
          <w:rStyle w:val="Emphasis"/>
          <w:i w:val="0"/>
          <w:iCs w:val="0"/>
        </w:rPr>
      </w:pPr>
      <w:r>
        <w:rPr>
          <w:rStyle w:val="Emphasis"/>
          <w:i w:val="0"/>
          <w:iCs w:val="0"/>
        </w:rPr>
        <w:t>Minors under the age of 16</w:t>
      </w:r>
      <w:r w:rsidR="00997661">
        <w:rPr>
          <w:rStyle w:val="Emphasis"/>
          <w:i w:val="0"/>
          <w:iCs w:val="0"/>
        </w:rPr>
        <w:t xml:space="preserve"> are required by law to wear a helmet when riding a bicycle or scooter</w:t>
      </w:r>
      <w:r>
        <w:rPr>
          <w:rStyle w:val="Emphasis"/>
          <w:i w:val="0"/>
          <w:iCs w:val="0"/>
        </w:rPr>
        <w:t xml:space="preserve"> (</w:t>
      </w:r>
      <w:r w:rsidRPr="00C06E43">
        <w:rPr>
          <w:rStyle w:val="Emphasis"/>
          <w:iCs w:val="0"/>
        </w:rPr>
        <w:t>ref. TCA 55-52-105</w:t>
      </w:r>
      <w:r>
        <w:rPr>
          <w:rStyle w:val="Emphasis"/>
          <w:i w:val="0"/>
          <w:iCs w:val="0"/>
        </w:rPr>
        <w:t>)</w:t>
      </w:r>
      <w:r w:rsidR="00997661">
        <w:rPr>
          <w:rStyle w:val="Emphasis"/>
          <w:i w:val="0"/>
          <w:iCs w:val="0"/>
        </w:rPr>
        <w:t xml:space="preserve">. </w:t>
      </w:r>
    </w:p>
    <w:p w14:paraId="18B2A222" w14:textId="77777777" w:rsidR="00226299" w:rsidRPr="007F0D0E" w:rsidRDefault="00997661" w:rsidP="00AF722C">
      <w:pPr>
        <w:pStyle w:val="ListParagraph"/>
        <w:numPr>
          <w:ilvl w:val="0"/>
          <w:numId w:val="23"/>
        </w:numPr>
        <w:tabs>
          <w:tab w:val="left" w:pos="360"/>
          <w:tab w:val="left" w:pos="720"/>
          <w:tab w:val="left" w:pos="1080"/>
          <w:tab w:val="left" w:pos="1440"/>
        </w:tabs>
        <w:spacing w:after="120" w:line="23" w:lineRule="atLeast"/>
        <w:contextualSpacing w:val="0"/>
        <w:rPr>
          <w:rStyle w:val="Emphasis"/>
          <w:i w:val="0"/>
          <w:iCs w:val="0"/>
          <w:color w:val="7030A0"/>
        </w:rPr>
      </w:pPr>
      <w:r>
        <w:rPr>
          <w:rStyle w:val="Emphasis"/>
          <w:i w:val="0"/>
          <w:iCs w:val="0"/>
        </w:rPr>
        <w:t>Walking Trails:  The community’s</w:t>
      </w:r>
      <w:r w:rsidR="00226299">
        <w:rPr>
          <w:rStyle w:val="Emphasis"/>
          <w:i w:val="0"/>
          <w:iCs w:val="0"/>
        </w:rPr>
        <w:t xml:space="preserve"> asphalt walking trails are intended for foot traffic and jogging.  The trails are </w:t>
      </w:r>
      <w:r>
        <w:rPr>
          <w:rStyle w:val="Emphasis"/>
          <w:i w:val="0"/>
          <w:iCs w:val="0"/>
        </w:rPr>
        <w:t>steep, winding, and hazardous.  Please exercise caution when using the trails</w:t>
      </w:r>
      <w:r w:rsidRPr="007F0D0E">
        <w:rPr>
          <w:rStyle w:val="Emphasis"/>
          <w:i w:val="0"/>
          <w:iCs w:val="0"/>
          <w:color w:val="7030A0"/>
        </w:rPr>
        <w:t>.</w:t>
      </w:r>
    </w:p>
    <w:p w14:paraId="18029E6A" w14:textId="77777777" w:rsidR="00766A3D" w:rsidRDefault="00AD0095" w:rsidP="00E4297B">
      <w:pPr>
        <w:pStyle w:val="ListParagraph"/>
        <w:numPr>
          <w:ilvl w:val="0"/>
          <w:numId w:val="23"/>
        </w:numPr>
        <w:tabs>
          <w:tab w:val="left" w:pos="360"/>
          <w:tab w:val="left" w:pos="720"/>
          <w:tab w:val="left" w:pos="1080"/>
          <w:tab w:val="left" w:pos="1440"/>
        </w:tabs>
        <w:spacing w:after="120" w:line="23" w:lineRule="atLeast"/>
        <w:contextualSpacing w:val="0"/>
      </w:pPr>
      <w:r>
        <w:t>Retr</w:t>
      </w:r>
      <w:r w:rsidR="00AA73FF">
        <w:t xml:space="preserve">eat Lane Detention Pond:  </w:t>
      </w:r>
      <w:r>
        <w:t>Fishing, swimming, ice skating, etc. is prohibited in the Retreat Lane entrance detention pond.  High voltage electrical wires are present in the pond and a</w:t>
      </w:r>
      <w:r w:rsidR="00C7783A">
        <w:t>re</w:t>
      </w:r>
      <w:r>
        <w:t xml:space="preserve"> a safety hazard. </w:t>
      </w:r>
    </w:p>
    <w:p w14:paraId="3783F47E" w14:textId="1A93CFFC" w:rsidR="004859DA" w:rsidRPr="00F3151D" w:rsidRDefault="004859DA" w:rsidP="00F3151D">
      <w:pPr>
        <w:pStyle w:val="ListParagraph"/>
        <w:numPr>
          <w:ilvl w:val="0"/>
          <w:numId w:val="23"/>
        </w:numPr>
        <w:tabs>
          <w:tab w:val="left" w:pos="360"/>
          <w:tab w:val="left" w:pos="720"/>
          <w:tab w:val="left" w:pos="1080"/>
          <w:tab w:val="left" w:pos="1440"/>
        </w:tabs>
        <w:spacing w:after="0" w:line="23" w:lineRule="atLeast"/>
        <w:contextualSpacing w:val="0"/>
        <w:rPr>
          <w:color w:val="7030A0"/>
          <w:sz w:val="32"/>
        </w:rPr>
      </w:pPr>
      <w:bookmarkStart w:id="0" w:name="_Hlk525883401"/>
      <w:r w:rsidRPr="00F3151D">
        <w:t xml:space="preserve">Dumping </w:t>
      </w:r>
      <w:r w:rsidR="00DF5B57" w:rsidRPr="00F3151D">
        <w:t>in Common Areas – No dumping of yard waste,</w:t>
      </w:r>
      <w:r w:rsidRPr="00F3151D">
        <w:t xml:space="preserve"> trash or debris of any type is</w:t>
      </w:r>
      <w:r w:rsidR="0013006C" w:rsidRPr="00F3151D">
        <w:t xml:space="preserve"> permitted </w:t>
      </w:r>
      <w:r w:rsidRPr="00F3151D">
        <w:t xml:space="preserve">within our HOA common areas.  </w:t>
      </w:r>
      <w:r w:rsidR="0013006C" w:rsidRPr="00F3151D">
        <w:t xml:space="preserve">Such dumping </w:t>
      </w:r>
      <w:r w:rsidR="00AA73FF" w:rsidRPr="00F3151D">
        <w:t>is unsightly and</w:t>
      </w:r>
      <w:r w:rsidR="00EA73F3">
        <w:t>,</w:t>
      </w:r>
      <w:r w:rsidR="00AA73FF" w:rsidRPr="00F3151D">
        <w:t xml:space="preserve"> </w:t>
      </w:r>
      <w:r w:rsidR="0013006C" w:rsidRPr="00F3151D">
        <w:t>in the past has cre</w:t>
      </w:r>
      <w:r w:rsidR="00960387" w:rsidRPr="00F3151D">
        <w:t>ated</w:t>
      </w:r>
      <w:r w:rsidR="00C04135" w:rsidRPr="00F3151D">
        <w:t xml:space="preserve"> </w:t>
      </w:r>
      <w:r w:rsidR="0013006C" w:rsidRPr="00F3151D">
        <w:t xml:space="preserve">drainage issues in our common areas and drainage ditches resulting in water back-up onto homeowner </w:t>
      </w:r>
      <w:r w:rsidR="00D57C8D" w:rsidRPr="00F3151D">
        <w:t>Lot</w:t>
      </w:r>
      <w:r w:rsidR="0013006C" w:rsidRPr="00F3151D">
        <w:t xml:space="preserve">s.  </w:t>
      </w:r>
      <w:r w:rsidR="00C7783A" w:rsidRPr="00F3151D">
        <w:t xml:space="preserve">Furthermore, the City of Brentwood Chipper Service will not pick-up yard debris from HOA common areas.  </w:t>
      </w:r>
      <w:r w:rsidR="00337953" w:rsidRPr="00F3151D">
        <w:t xml:space="preserve">Residents must </w:t>
      </w:r>
      <w:r w:rsidR="0013006C" w:rsidRPr="00F3151D">
        <w:t xml:space="preserve">refrain from dumping refuse within our common areas under any circumstance. </w:t>
      </w:r>
      <w:r w:rsidR="007F0D0E" w:rsidRPr="00F3151D">
        <w:t xml:space="preserve"> </w:t>
      </w:r>
      <w:r w:rsidR="007F0D0E" w:rsidRPr="00F3151D">
        <w:rPr>
          <w:sz w:val="32"/>
        </w:rPr>
        <w:t xml:space="preserve"> </w:t>
      </w:r>
    </w:p>
    <w:bookmarkEnd w:id="0"/>
    <w:p w14:paraId="5C475126" w14:textId="77777777" w:rsidR="00DF5B57" w:rsidRPr="00F3151D" w:rsidRDefault="00DF5B57" w:rsidP="00F3151D">
      <w:pPr>
        <w:tabs>
          <w:tab w:val="left" w:pos="360"/>
          <w:tab w:val="left" w:pos="720"/>
          <w:tab w:val="left" w:pos="1080"/>
          <w:tab w:val="left" w:pos="1440"/>
        </w:tabs>
        <w:spacing w:after="0" w:line="23" w:lineRule="atLeast"/>
        <w:rPr>
          <w:b/>
          <w:sz w:val="40"/>
          <w:u w:val="single"/>
        </w:rPr>
      </w:pPr>
    </w:p>
    <w:p w14:paraId="370114AB" w14:textId="77777777" w:rsidR="00C7783A" w:rsidRPr="00381B19" w:rsidRDefault="00C7783A" w:rsidP="00C7783A">
      <w:pPr>
        <w:tabs>
          <w:tab w:val="left" w:pos="360"/>
          <w:tab w:val="left" w:pos="720"/>
          <w:tab w:val="left" w:pos="1080"/>
          <w:tab w:val="left" w:pos="1440"/>
        </w:tabs>
        <w:spacing w:after="120" w:line="23" w:lineRule="atLeast"/>
        <w:rPr>
          <w:b/>
          <w:sz w:val="24"/>
          <w:u w:val="single"/>
        </w:rPr>
      </w:pPr>
      <w:r w:rsidRPr="00381B19">
        <w:rPr>
          <w:b/>
          <w:sz w:val="24"/>
          <w:u w:val="single"/>
        </w:rPr>
        <w:t>STANDARD #</w:t>
      </w:r>
      <w:r w:rsidR="004A0D79" w:rsidRPr="00381B19">
        <w:rPr>
          <w:b/>
          <w:sz w:val="24"/>
          <w:u w:val="single"/>
        </w:rPr>
        <w:t>5</w:t>
      </w:r>
      <w:r w:rsidRPr="00381B19">
        <w:rPr>
          <w:b/>
          <w:sz w:val="24"/>
          <w:u w:val="single"/>
        </w:rPr>
        <w:t xml:space="preserve">: </w:t>
      </w:r>
      <w:r w:rsidR="002C69D4" w:rsidRPr="00381B19">
        <w:rPr>
          <w:b/>
          <w:sz w:val="24"/>
          <w:u w:val="single"/>
        </w:rPr>
        <w:t xml:space="preserve"> HOLIDAY DECORATIONS</w:t>
      </w:r>
    </w:p>
    <w:p w14:paraId="3F82B33F" w14:textId="77777777" w:rsidR="002C69D4" w:rsidRPr="00C7783A" w:rsidRDefault="00C7783A" w:rsidP="00C7783A">
      <w:pPr>
        <w:tabs>
          <w:tab w:val="left" w:pos="360"/>
          <w:tab w:val="left" w:pos="720"/>
          <w:tab w:val="left" w:pos="1080"/>
          <w:tab w:val="left" w:pos="1440"/>
        </w:tabs>
        <w:spacing w:after="120" w:line="23" w:lineRule="atLeast"/>
        <w:ind w:left="360" w:hanging="360"/>
        <w:rPr>
          <w:b/>
          <w:u w:val="single"/>
        </w:rPr>
      </w:pPr>
      <w:r>
        <w:rPr>
          <w:b/>
        </w:rPr>
        <w:tab/>
      </w:r>
      <w:r w:rsidR="002C69D4">
        <w:t xml:space="preserve">Holidays are an important part of the American lifestyle and an excellent way to display your enthusiasm for a particular holiday. Outdoor holiday decorations are allowed and encouraged but homeowners are asked to do so in a tasteful manner.  </w:t>
      </w:r>
    </w:p>
    <w:p w14:paraId="14234A89" w14:textId="77777777" w:rsidR="002C69D4" w:rsidRDefault="00C7783A" w:rsidP="00E4297B">
      <w:pPr>
        <w:pStyle w:val="ListParagraph"/>
        <w:numPr>
          <w:ilvl w:val="0"/>
          <w:numId w:val="3"/>
        </w:numPr>
        <w:tabs>
          <w:tab w:val="left" w:pos="360"/>
          <w:tab w:val="left" w:pos="720"/>
          <w:tab w:val="left" w:pos="1080"/>
          <w:tab w:val="left" w:pos="1440"/>
        </w:tabs>
        <w:spacing w:after="120" w:line="23" w:lineRule="atLeast"/>
        <w:contextualSpacing w:val="0"/>
      </w:pPr>
      <w:r>
        <w:t xml:space="preserve">Tasteful religious or </w:t>
      </w:r>
      <w:r w:rsidR="002C69D4">
        <w:t>holiday decorations are permitted</w:t>
      </w:r>
      <w:r>
        <w:t xml:space="preserve"> to be displayed</w:t>
      </w:r>
      <w:r w:rsidR="002C69D4" w:rsidRPr="00814C19">
        <w:t xml:space="preserve"> </w:t>
      </w:r>
      <w:r w:rsidR="00337953" w:rsidRPr="00814C19">
        <w:t xml:space="preserve">four </w:t>
      </w:r>
      <w:r w:rsidR="002C69D4">
        <w:t xml:space="preserve">weeks prior to and </w:t>
      </w:r>
      <w:r w:rsidR="00814C19">
        <w:t>two</w:t>
      </w:r>
      <w:r w:rsidR="00337953">
        <w:t xml:space="preserve"> </w:t>
      </w:r>
      <w:r>
        <w:t xml:space="preserve">weeks after the respective </w:t>
      </w:r>
      <w:r w:rsidR="002C69D4">
        <w:t xml:space="preserve">holiday. </w:t>
      </w:r>
    </w:p>
    <w:p w14:paraId="28EF2AA9" w14:textId="77777777" w:rsidR="008A090F" w:rsidRPr="008A090F" w:rsidRDefault="00FA4A1F" w:rsidP="008A090F">
      <w:pPr>
        <w:pStyle w:val="ListParagraph"/>
        <w:numPr>
          <w:ilvl w:val="0"/>
          <w:numId w:val="3"/>
        </w:numPr>
        <w:tabs>
          <w:tab w:val="left" w:pos="360"/>
          <w:tab w:val="left" w:pos="720"/>
          <w:tab w:val="left" w:pos="1080"/>
          <w:tab w:val="left" w:pos="1440"/>
        </w:tabs>
        <w:spacing w:after="0" w:line="23" w:lineRule="atLeast"/>
        <w:contextualSpacing w:val="0"/>
        <w:rPr>
          <w:b/>
          <w:sz w:val="24"/>
          <w:u w:val="single"/>
        </w:rPr>
      </w:pPr>
      <w:r>
        <w:t>Holiday mailbox covers may be utilized</w:t>
      </w:r>
      <w:r w:rsidR="000261F4">
        <w:t>.</w:t>
      </w:r>
    </w:p>
    <w:p w14:paraId="7A445468" w14:textId="77777777" w:rsidR="008A090F" w:rsidRPr="008A090F" w:rsidRDefault="008A090F" w:rsidP="008A090F">
      <w:pPr>
        <w:tabs>
          <w:tab w:val="left" w:pos="360"/>
          <w:tab w:val="left" w:pos="720"/>
          <w:tab w:val="left" w:pos="1080"/>
          <w:tab w:val="left" w:pos="1440"/>
        </w:tabs>
        <w:spacing w:after="0" w:line="23" w:lineRule="atLeast"/>
        <w:ind w:left="360"/>
        <w:rPr>
          <w:b/>
          <w:sz w:val="32"/>
          <w:u w:val="single"/>
        </w:rPr>
      </w:pPr>
    </w:p>
    <w:p w14:paraId="2A6710C5" w14:textId="77777777" w:rsidR="00B5499C" w:rsidRPr="008A090F" w:rsidRDefault="00C7783A" w:rsidP="003A629B">
      <w:pPr>
        <w:tabs>
          <w:tab w:val="left" w:pos="360"/>
          <w:tab w:val="left" w:pos="720"/>
          <w:tab w:val="left" w:pos="1080"/>
          <w:tab w:val="left" w:pos="1440"/>
        </w:tabs>
        <w:spacing w:after="120" w:line="23" w:lineRule="atLeast"/>
        <w:rPr>
          <w:b/>
          <w:sz w:val="24"/>
          <w:u w:val="single"/>
        </w:rPr>
      </w:pPr>
      <w:r w:rsidRPr="008A090F">
        <w:rPr>
          <w:b/>
          <w:sz w:val="24"/>
          <w:u w:val="single"/>
        </w:rPr>
        <w:t>STANDARD #</w:t>
      </w:r>
      <w:r w:rsidR="004A0D79" w:rsidRPr="008A090F">
        <w:rPr>
          <w:b/>
          <w:sz w:val="24"/>
          <w:u w:val="single"/>
        </w:rPr>
        <w:t>6</w:t>
      </w:r>
      <w:r w:rsidRPr="008A090F">
        <w:rPr>
          <w:b/>
          <w:sz w:val="24"/>
          <w:u w:val="single"/>
        </w:rPr>
        <w:t xml:space="preserve">:  </w:t>
      </w:r>
      <w:r w:rsidR="002C69D4" w:rsidRPr="008A090F">
        <w:rPr>
          <w:b/>
          <w:sz w:val="24"/>
          <w:u w:val="single"/>
        </w:rPr>
        <w:t xml:space="preserve"> </w:t>
      </w:r>
      <w:r w:rsidR="00E462BB" w:rsidRPr="008A090F">
        <w:rPr>
          <w:b/>
          <w:sz w:val="24"/>
          <w:u w:val="single"/>
        </w:rPr>
        <w:t xml:space="preserve">OUTDOOR </w:t>
      </w:r>
      <w:r w:rsidR="006F2B3F" w:rsidRPr="008A090F">
        <w:rPr>
          <w:b/>
          <w:sz w:val="24"/>
          <w:u w:val="single"/>
        </w:rPr>
        <w:t xml:space="preserve">PORCH, PATIO, AND DECK </w:t>
      </w:r>
      <w:r w:rsidR="00E462BB" w:rsidRPr="008A090F">
        <w:rPr>
          <w:b/>
          <w:sz w:val="24"/>
          <w:u w:val="single"/>
        </w:rPr>
        <w:t>FURNITURE</w:t>
      </w:r>
    </w:p>
    <w:p w14:paraId="4EFB1A20" w14:textId="77777777" w:rsidR="00E462BB" w:rsidRPr="00814C19" w:rsidRDefault="00E462BB" w:rsidP="00814C19">
      <w:pPr>
        <w:pStyle w:val="ListParagraph"/>
        <w:numPr>
          <w:ilvl w:val="2"/>
          <w:numId w:val="34"/>
        </w:numPr>
        <w:tabs>
          <w:tab w:val="left" w:pos="360"/>
          <w:tab w:val="left" w:pos="720"/>
          <w:tab w:val="left" w:pos="1080"/>
        </w:tabs>
        <w:spacing w:after="60" w:line="23" w:lineRule="atLeast"/>
        <w:ind w:left="720"/>
        <w:contextualSpacing w:val="0"/>
      </w:pPr>
      <w:r w:rsidRPr="00814C19">
        <w:t xml:space="preserve">All outdoor furniture must be located on a porch, deck, or patio area. Furniture is not allowed on the lawn, driveway, or sidewalk except </w:t>
      </w:r>
      <w:r w:rsidR="00C04135">
        <w:t xml:space="preserve">temporarily while in </w:t>
      </w:r>
      <w:r w:rsidRPr="00814C19">
        <w:t xml:space="preserve">use. </w:t>
      </w:r>
    </w:p>
    <w:p w14:paraId="12261F2F" w14:textId="77777777" w:rsidR="00E462BB" w:rsidRPr="00F3151D" w:rsidRDefault="00E462BB" w:rsidP="00814C19">
      <w:pPr>
        <w:pStyle w:val="ListParagraph"/>
        <w:numPr>
          <w:ilvl w:val="1"/>
          <w:numId w:val="34"/>
        </w:numPr>
        <w:tabs>
          <w:tab w:val="left" w:pos="360"/>
          <w:tab w:val="left" w:pos="720"/>
          <w:tab w:val="left" w:pos="1080"/>
          <w:tab w:val="left" w:pos="1440"/>
          <w:tab w:val="left" w:pos="1800"/>
        </w:tabs>
        <w:spacing w:after="60" w:line="23" w:lineRule="atLeast"/>
        <w:ind w:left="1080"/>
        <w:contextualSpacing w:val="0"/>
      </w:pPr>
      <w:r w:rsidRPr="00814C19">
        <w:t xml:space="preserve">Front Porch Furniture: furniture designed for outdoor use </w:t>
      </w:r>
      <w:r w:rsidR="006F2B3F" w:rsidRPr="00814C19">
        <w:t>is</w:t>
      </w:r>
      <w:r w:rsidRPr="00814C19">
        <w:t xml:space="preserve"> permitted in the front of a house only </w:t>
      </w:r>
      <w:r w:rsidRPr="00E6512B">
        <w:t>if on a sheltered front porch that can accommodate such furniture.</w:t>
      </w:r>
      <w:r w:rsidR="00C04135" w:rsidRPr="00E6512B">
        <w:t xml:space="preserve"> </w:t>
      </w:r>
      <w:r w:rsidRPr="00E6512B">
        <w:t xml:space="preserve"> Folding chairs and plastic</w:t>
      </w:r>
      <w:r w:rsidRPr="00814C19">
        <w:t xml:space="preserve"> furniture are not allowed in view from the street except temporarily while in use</w:t>
      </w:r>
      <w:r w:rsidRPr="00F3151D">
        <w:t xml:space="preserve">. </w:t>
      </w:r>
    </w:p>
    <w:p w14:paraId="5B871495" w14:textId="77777777" w:rsidR="00E462BB" w:rsidRPr="00F3151D" w:rsidRDefault="00E462BB" w:rsidP="00814C19">
      <w:pPr>
        <w:pStyle w:val="ListParagraph"/>
        <w:numPr>
          <w:ilvl w:val="1"/>
          <w:numId w:val="34"/>
        </w:numPr>
        <w:tabs>
          <w:tab w:val="left" w:pos="360"/>
          <w:tab w:val="left" w:pos="720"/>
          <w:tab w:val="left" w:pos="1080"/>
          <w:tab w:val="left" w:pos="1440"/>
          <w:tab w:val="left" w:pos="1800"/>
        </w:tabs>
        <w:spacing w:after="60" w:line="23" w:lineRule="atLeast"/>
        <w:ind w:left="1080"/>
        <w:contextualSpacing w:val="0"/>
        <w:rPr>
          <w:color w:val="7030A0"/>
        </w:rPr>
      </w:pPr>
      <w:r w:rsidRPr="00F3151D">
        <w:t xml:space="preserve">Back Yard Furniture: The Architectural Review Committee reserves the right to require landscape plantings (e.g., a hedge or evergreen trees) to shield back yard patio and deck furniture when such furniture is visible from the street.  This is often the case with corner </w:t>
      </w:r>
      <w:r w:rsidR="00D57C8D" w:rsidRPr="00F3151D">
        <w:t>Lot</w:t>
      </w:r>
      <w:r w:rsidRPr="00F3151D">
        <w:t xml:space="preserve">s and with </w:t>
      </w:r>
      <w:r w:rsidR="00D57C8D" w:rsidRPr="00F3151D">
        <w:t>Lot</w:t>
      </w:r>
      <w:r w:rsidRPr="00F3151D">
        <w:t xml:space="preserve">s having back streets. </w:t>
      </w:r>
    </w:p>
    <w:p w14:paraId="682D6F0B" w14:textId="77777777" w:rsidR="006F2B3F" w:rsidRPr="00814C19" w:rsidRDefault="00E462BB" w:rsidP="00E462BB">
      <w:pPr>
        <w:pStyle w:val="ListParagraph"/>
        <w:numPr>
          <w:ilvl w:val="1"/>
          <w:numId w:val="34"/>
        </w:numPr>
        <w:tabs>
          <w:tab w:val="left" w:pos="360"/>
          <w:tab w:val="left" w:pos="720"/>
          <w:tab w:val="left" w:pos="1080"/>
          <w:tab w:val="left" w:pos="1440"/>
          <w:tab w:val="left" w:pos="1800"/>
        </w:tabs>
        <w:spacing w:after="120" w:line="23" w:lineRule="atLeast"/>
        <w:ind w:left="1080"/>
        <w:contextualSpacing w:val="0"/>
      </w:pPr>
      <w:r w:rsidRPr="00814C19">
        <w:t>Folding chairs and plastic furniture are not allowed in a location which is visib</w:t>
      </w:r>
      <w:r w:rsidR="00C04135">
        <w:t>le from the street except temporarily while in</w:t>
      </w:r>
      <w:r w:rsidRPr="00814C19">
        <w:t xml:space="preserve"> use. </w:t>
      </w:r>
    </w:p>
    <w:p w14:paraId="3209EDCF" w14:textId="77777777" w:rsidR="006F2B3F" w:rsidRPr="00814C19" w:rsidRDefault="006F2B3F" w:rsidP="006F2B3F">
      <w:pPr>
        <w:pStyle w:val="ListParagraph"/>
        <w:numPr>
          <w:ilvl w:val="0"/>
          <w:numId w:val="34"/>
        </w:numPr>
        <w:tabs>
          <w:tab w:val="left" w:pos="360"/>
          <w:tab w:val="left" w:pos="720"/>
          <w:tab w:val="left" w:pos="1080"/>
          <w:tab w:val="left" w:pos="1440"/>
          <w:tab w:val="left" w:pos="1800"/>
        </w:tabs>
        <w:spacing w:after="120" w:line="23" w:lineRule="atLeast"/>
        <w:contextualSpacing w:val="0"/>
      </w:pPr>
      <w:r w:rsidRPr="00814C19">
        <w:t xml:space="preserve">Patio and Deck Umbrellas: </w:t>
      </w:r>
      <w:r w:rsidR="005D55DE" w:rsidRPr="00814C19">
        <w:t xml:space="preserve">Umbrellas are permitted provided the </w:t>
      </w:r>
      <w:r w:rsidR="002572A3" w:rsidRPr="00814C19">
        <w:t xml:space="preserve">shade canopy </w:t>
      </w:r>
      <w:r w:rsidR="005D55DE" w:rsidRPr="00814C19">
        <w:t>coverag</w:t>
      </w:r>
      <w:r w:rsidR="002572A3" w:rsidRPr="00814C19">
        <w:t xml:space="preserve">e area is less than </w:t>
      </w:r>
      <w:r w:rsidR="005D55DE" w:rsidRPr="00814C19">
        <w:t xml:space="preserve">50 square feet.  </w:t>
      </w:r>
      <w:r w:rsidR="002572A3" w:rsidRPr="00814C19">
        <w:t xml:space="preserve">An </w:t>
      </w:r>
      <w:r w:rsidR="005D55DE" w:rsidRPr="00814C19">
        <w:t xml:space="preserve">ARC approval </w:t>
      </w:r>
      <w:r w:rsidR="002572A3" w:rsidRPr="00814C19">
        <w:t xml:space="preserve">is </w:t>
      </w:r>
      <w:r w:rsidR="005D55DE" w:rsidRPr="00814C19">
        <w:t>necessary for any umbrella that has a shade canopy cov</w:t>
      </w:r>
      <w:r w:rsidR="002572A3" w:rsidRPr="00814C19">
        <w:t xml:space="preserve">erage area greater than 50 square feet.  Larger umbrellas submitted for ARC approval must be of quality construction, and the homeowner must agree to maintain the umbrella in like new condition.  </w:t>
      </w:r>
    </w:p>
    <w:p w14:paraId="41F4FEDB" w14:textId="6914B779" w:rsidR="002572A3" w:rsidRPr="00814C19" w:rsidRDefault="00665CD8" w:rsidP="00814C19">
      <w:pPr>
        <w:pStyle w:val="ListParagraph"/>
        <w:numPr>
          <w:ilvl w:val="0"/>
          <w:numId w:val="34"/>
        </w:numPr>
        <w:tabs>
          <w:tab w:val="left" w:pos="360"/>
          <w:tab w:val="left" w:pos="720"/>
          <w:tab w:val="left" w:pos="1080"/>
          <w:tab w:val="left" w:pos="1440"/>
          <w:tab w:val="left" w:pos="1800"/>
        </w:tabs>
        <w:spacing w:after="60" w:line="23" w:lineRule="atLeast"/>
        <w:contextualSpacing w:val="0"/>
      </w:pPr>
      <w:r w:rsidRPr="00814C19">
        <w:t xml:space="preserve">Covered Patios, </w:t>
      </w:r>
      <w:r w:rsidR="002572A3" w:rsidRPr="00814C19">
        <w:t>Gazebos, Cabanas, and</w:t>
      </w:r>
      <w:r w:rsidRPr="00814C19">
        <w:t xml:space="preserve"> other</w:t>
      </w:r>
      <w:r w:rsidR="002572A3" w:rsidRPr="00814C19">
        <w:t xml:space="preserve"> Shade Canopy Structures</w:t>
      </w:r>
      <w:r w:rsidR="00842B3A" w:rsidRPr="00814C19">
        <w:t xml:space="preserve">:  </w:t>
      </w:r>
      <w:r w:rsidR="002572A3" w:rsidRPr="00814C19">
        <w:t xml:space="preserve">An ARC approval is required for any such structure.  </w:t>
      </w:r>
      <w:r w:rsidRPr="00814C19">
        <w:t>These structures are considered to be an addition to the home, and the</w:t>
      </w:r>
      <w:r w:rsidR="002572A3" w:rsidRPr="00814C19">
        <w:t xml:space="preserve"> design</w:t>
      </w:r>
      <w:r w:rsidRPr="00814C19">
        <w:t xml:space="preserve">, </w:t>
      </w:r>
      <w:r w:rsidR="002572A3" w:rsidRPr="00814C19">
        <w:t>material</w:t>
      </w:r>
      <w:r w:rsidRPr="00814C19">
        <w:t>, and construction</w:t>
      </w:r>
      <w:r w:rsidR="002572A3" w:rsidRPr="00814C19">
        <w:t xml:space="preserve"> must </w:t>
      </w:r>
      <w:r w:rsidRPr="00814C19">
        <w:t xml:space="preserve">therefore </w:t>
      </w:r>
      <w:r w:rsidR="002572A3" w:rsidRPr="00814C19">
        <w:t xml:space="preserve">comply with the Architectural Control standards defined in </w:t>
      </w:r>
      <w:r w:rsidR="00B20119">
        <w:t>Article</w:t>
      </w:r>
      <w:r w:rsidR="00B20119" w:rsidRPr="00814C19">
        <w:t xml:space="preserve"> </w:t>
      </w:r>
      <w:r w:rsidR="002572A3" w:rsidRPr="00814C19">
        <w:t xml:space="preserve">V of our CC&amp;R’s.  </w:t>
      </w:r>
    </w:p>
    <w:p w14:paraId="6EE1FD89" w14:textId="477E92FA" w:rsidR="002572A3" w:rsidRPr="00814C19" w:rsidRDefault="00B906E0" w:rsidP="00B51318">
      <w:pPr>
        <w:pStyle w:val="ListParagraph"/>
        <w:numPr>
          <w:ilvl w:val="1"/>
          <w:numId w:val="34"/>
        </w:numPr>
        <w:tabs>
          <w:tab w:val="left" w:pos="360"/>
          <w:tab w:val="left" w:pos="720"/>
          <w:tab w:val="left" w:pos="1080"/>
          <w:tab w:val="left" w:pos="1440"/>
          <w:tab w:val="left" w:pos="1800"/>
        </w:tabs>
        <w:spacing w:after="120" w:line="23" w:lineRule="atLeast"/>
        <w:ind w:left="1080"/>
        <w:contextualSpacing w:val="0"/>
      </w:pPr>
      <w:r w:rsidRPr="00814C19">
        <w:rPr>
          <w:i/>
        </w:rPr>
        <w:t>Pref</w:t>
      </w:r>
      <w:r w:rsidRPr="00814C19">
        <w:rPr>
          <w:bCs/>
          <w:i/>
        </w:rPr>
        <w:t>abricated Gazebos &amp; Shade Canopy Structures</w:t>
      </w:r>
      <w:r w:rsidRPr="00814C19">
        <w:rPr>
          <w:b/>
          <w:bCs/>
        </w:rPr>
        <w:t xml:space="preserve">:  </w:t>
      </w:r>
      <w:r w:rsidRPr="00EF67E5">
        <w:rPr>
          <w:bCs/>
        </w:rPr>
        <w:t xml:space="preserve">An ARC approval is </w:t>
      </w:r>
      <w:r>
        <w:rPr>
          <w:bCs/>
        </w:rPr>
        <w:t xml:space="preserve">also </w:t>
      </w:r>
      <w:r w:rsidRPr="00EF67E5">
        <w:rPr>
          <w:bCs/>
        </w:rPr>
        <w:t>required</w:t>
      </w:r>
      <w:r>
        <w:rPr>
          <w:bCs/>
        </w:rPr>
        <w:t xml:space="preserve"> for these structures; but </w:t>
      </w:r>
      <w:r w:rsidR="00C20DE1">
        <w:rPr>
          <w:bCs/>
        </w:rPr>
        <w:t>generally,</w:t>
      </w:r>
      <w:r>
        <w:rPr>
          <w:bCs/>
        </w:rPr>
        <w:t xml:space="preserve"> they are not permitted</w:t>
      </w:r>
      <w:r w:rsidR="00E705DA">
        <w:rPr>
          <w:bCs/>
        </w:rPr>
        <w:t xml:space="preserve"> (Article VIII Section 3.1 &amp; 3.2)</w:t>
      </w:r>
      <w:r>
        <w:rPr>
          <w:bCs/>
        </w:rPr>
        <w:t xml:space="preserve">.  Many prefab designs violate the “temporary in character” provision within the CC&amp;R’s and also fail to </w:t>
      </w:r>
      <w:r w:rsidRPr="00814C19">
        <w:t xml:space="preserve">conform to the </w:t>
      </w:r>
      <w:r>
        <w:t xml:space="preserve">CC&amp;R </w:t>
      </w:r>
      <w:r w:rsidRPr="00814C19">
        <w:t>architectural co</w:t>
      </w:r>
      <w:r>
        <w:t>ntrol standards</w:t>
      </w:r>
      <w:r>
        <w:rPr>
          <w:bCs/>
        </w:rPr>
        <w:t xml:space="preserve">. </w:t>
      </w:r>
      <w:r w:rsidR="00665CD8" w:rsidRPr="00814C19">
        <w:t xml:space="preserve"> </w:t>
      </w:r>
      <w:r w:rsidR="002572A3" w:rsidRPr="00814C19">
        <w:t> </w:t>
      </w:r>
    </w:p>
    <w:p w14:paraId="6EC852C6" w14:textId="77777777" w:rsidR="00E462BB" w:rsidRDefault="00E462BB" w:rsidP="00814C19">
      <w:pPr>
        <w:pStyle w:val="ListParagraph"/>
        <w:numPr>
          <w:ilvl w:val="0"/>
          <w:numId w:val="15"/>
        </w:numPr>
        <w:tabs>
          <w:tab w:val="left" w:pos="360"/>
          <w:tab w:val="left" w:pos="720"/>
          <w:tab w:val="left" w:pos="1080"/>
          <w:tab w:val="left" w:pos="1440"/>
        </w:tabs>
        <w:spacing w:after="60" w:line="23" w:lineRule="atLeast"/>
        <w:ind w:hanging="1080"/>
        <w:contextualSpacing w:val="0"/>
      </w:pPr>
      <w:r>
        <w:t>Statuary or Accent items:</w:t>
      </w:r>
    </w:p>
    <w:p w14:paraId="161C6640" w14:textId="77777777" w:rsidR="00E462BB" w:rsidRDefault="00E462BB" w:rsidP="00814C19">
      <w:pPr>
        <w:pStyle w:val="ListParagraph"/>
        <w:numPr>
          <w:ilvl w:val="2"/>
          <w:numId w:val="35"/>
        </w:numPr>
        <w:tabs>
          <w:tab w:val="left" w:pos="360"/>
          <w:tab w:val="left" w:pos="720"/>
          <w:tab w:val="left" w:pos="1080"/>
          <w:tab w:val="left" w:pos="1440"/>
          <w:tab w:val="left" w:pos="1800"/>
        </w:tabs>
        <w:spacing w:after="60" w:line="23" w:lineRule="atLeast"/>
        <w:ind w:left="1080"/>
        <w:contextualSpacing w:val="0"/>
      </w:pPr>
      <w:r>
        <w:t>Porch, Patio, Deck, or Home Perimeter:  Statuary or accent items are permitted on front and back porches, patios,</w:t>
      </w:r>
      <w:r w:rsidRPr="00814C19">
        <w:t xml:space="preserve"> rock walls</w:t>
      </w:r>
      <w:r w:rsidR="00C04135">
        <w:t>, brick walls,</w:t>
      </w:r>
      <w:r>
        <w:rPr>
          <w:color w:val="FF0000"/>
        </w:rPr>
        <w:t xml:space="preserve"> </w:t>
      </w:r>
      <w:r>
        <w:t xml:space="preserve">and decks provided they are subtle in size and design, are made of quality material (e.g., stone, cement, earthenware, etc.), and are in harmony with the home and with other similar accent items present in the community.  Such items are also permitted around the driveway garage area provided they are positioned adjacent to the home.  </w:t>
      </w:r>
    </w:p>
    <w:p w14:paraId="5A8B6384" w14:textId="77777777" w:rsidR="00E462BB" w:rsidRPr="007F0D0E" w:rsidRDefault="00E462BB" w:rsidP="00C04135">
      <w:pPr>
        <w:pStyle w:val="ListParagraph"/>
        <w:numPr>
          <w:ilvl w:val="2"/>
          <w:numId w:val="35"/>
        </w:numPr>
        <w:tabs>
          <w:tab w:val="left" w:pos="360"/>
          <w:tab w:val="left" w:pos="720"/>
          <w:tab w:val="left" w:pos="1080"/>
          <w:tab w:val="left" w:pos="1440"/>
          <w:tab w:val="left" w:pos="1800"/>
        </w:tabs>
        <w:spacing w:after="60" w:line="23" w:lineRule="atLeast"/>
        <w:ind w:left="1080"/>
        <w:contextualSpacing w:val="0"/>
        <w:rPr>
          <w:color w:val="7030A0"/>
        </w:rPr>
      </w:pPr>
      <w:r>
        <w:t>Lawn or in Landscape Beds:  Statuary or accent items including items such as fountains, bird baths, bird feeders, weather vanes, and benches placed in the lawn or in landscape beds and visible from a front, side, or back street require approval from the Architectural Review Committee.  Generally, such items are not permitted in one’s lawn (i.e., within the turf</w:t>
      </w:r>
      <w:r w:rsidR="006F2B3F" w:rsidRPr="003472B5">
        <w:t xml:space="preserve"> grass</w:t>
      </w:r>
      <w:r w:rsidRPr="003472B5">
        <w:t xml:space="preserve"> </w:t>
      </w:r>
      <w:r>
        <w:t xml:space="preserve">area of the yard).  However, such items may be approved in a mulched landscape bed provided they are subtle in size and design, are made of quality material, and are </w:t>
      </w:r>
      <w:r w:rsidRPr="002D4DBA">
        <w:t>harmonious with the natural environment</w:t>
      </w:r>
      <w:r>
        <w:t xml:space="preserve"> and home design (i.e., such items must be accompanied by landscaping and be an accent to the overall landscape plan rather than a highlighted feature of the landscaping). </w:t>
      </w:r>
    </w:p>
    <w:p w14:paraId="3075969F" w14:textId="77777777" w:rsidR="00E462BB" w:rsidRDefault="00E462BB" w:rsidP="00C04135">
      <w:pPr>
        <w:pStyle w:val="ListParagraph"/>
        <w:numPr>
          <w:ilvl w:val="2"/>
          <w:numId w:val="35"/>
        </w:numPr>
        <w:tabs>
          <w:tab w:val="left" w:pos="360"/>
          <w:tab w:val="left" w:pos="720"/>
          <w:tab w:val="left" w:pos="1080"/>
          <w:tab w:val="left" w:pos="1440"/>
          <w:tab w:val="left" w:pos="1800"/>
        </w:tabs>
        <w:spacing w:after="60" w:line="23" w:lineRule="atLeast"/>
        <w:ind w:left="1080"/>
        <w:contextualSpacing w:val="0"/>
      </w:pPr>
      <w:r>
        <w:t>Flower Pots: Flower pots and planters are recommended to be of a neutral color; however, other colors may be acceptable if they are complementary to the home's color scheme. Brightly colored planters, especially of plastic material are not permitted in any areas visible from a front, side or back street.  Recommended materials for front porch planters and flower pots include cement, earthenware, and clay.</w:t>
      </w:r>
    </w:p>
    <w:p w14:paraId="2A20192C" w14:textId="072CE6C7" w:rsidR="00E462BB" w:rsidRPr="0006318C" w:rsidRDefault="00E462BB" w:rsidP="00F3151D">
      <w:pPr>
        <w:pStyle w:val="ListParagraph"/>
        <w:numPr>
          <w:ilvl w:val="2"/>
          <w:numId w:val="35"/>
        </w:numPr>
        <w:tabs>
          <w:tab w:val="left" w:pos="360"/>
          <w:tab w:val="left" w:pos="720"/>
          <w:tab w:val="left" w:pos="1080"/>
          <w:tab w:val="left" w:pos="1440"/>
          <w:tab w:val="left" w:pos="1800"/>
        </w:tabs>
        <w:spacing w:after="0" w:line="23" w:lineRule="atLeast"/>
        <w:ind w:left="1080"/>
        <w:contextualSpacing w:val="0"/>
        <w:rPr>
          <w:sz w:val="32"/>
        </w:rPr>
      </w:pPr>
      <w:r>
        <w:t>Statuary and accent it</w:t>
      </w:r>
      <w:r w:rsidRPr="00814C19">
        <w:t>ems must be maintained in an attractive condition.</w:t>
      </w:r>
    </w:p>
    <w:p w14:paraId="609E0C33" w14:textId="2BC580A6" w:rsidR="00F60DE2" w:rsidRDefault="00F60DE2" w:rsidP="00F60DE2">
      <w:pPr>
        <w:tabs>
          <w:tab w:val="left" w:pos="360"/>
          <w:tab w:val="left" w:pos="720"/>
          <w:tab w:val="left" w:pos="1080"/>
          <w:tab w:val="left" w:pos="1440"/>
          <w:tab w:val="left" w:pos="1800"/>
        </w:tabs>
        <w:spacing w:after="0" w:line="23" w:lineRule="atLeast"/>
        <w:rPr>
          <w:sz w:val="32"/>
        </w:rPr>
      </w:pPr>
    </w:p>
    <w:p w14:paraId="3B83B9AF" w14:textId="77777777" w:rsidR="00E462BB" w:rsidRPr="00381B19" w:rsidRDefault="00E462BB" w:rsidP="00B5499C">
      <w:pPr>
        <w:tabs>
          <w:tab w:val="left" w:pos="360"/>
          <w:tab w:val="left" w:pos="720"/>
          <w:tab w:val="left" w:pos="1080"/>
          <w:tab w:val="left" w:pos="1440"/>
        </w:tabs>
        <w:spacing w:after="120" w:line="23" w:lineRule="atLeast"/>
        <w:rPr>
          <w:b/>
          <w:sz w:val="24"/>
          <w:u w:val="single"/>
        </w:rPr>
      </w:pPr>
      <w:r w:rsidRPr="00381B19">
        <w:rPr>
          <w:b/>
          <w:sz w:val="24"/>
          <w:u w:val="single"/>
        </w:rPr>
        <w:t>STANDARD #</w:t>
      </w:r>
      <w:r>
        <w:rPr>
          <w:b/>
          <w:sz w:val="24"/>
          <w:u w:val="single"/>
        </w:rPr>
        <w:t>7</w:t>
      </w:r>
      <w:r w:rsidRPr="00381B19">
        <w:rPr>
          <w:b/>
          <w:sz w:val="24"/>
          <w:u w:val="single"/>
        </w:rPr>
        <w:t>:   ITEMS IN VIEW / MISCELLANEOUS STORAGE</w:t>
      </w:r>
    </w:p>
    <w:p w14:paraId="477753BA" w14:textId="77777777" w:rsidR="004D178B" w:rsidRDefault="004D178B" w:rsidP="00814C19">
      <w:pPr>
        <w:pStyle w:val="ListParagraph"/>
        <w:numPr>
          <w:ilvl w:val="0"/>
          <w:numId w:val="12"/>
        </w:numPr>
        <w:tabs>
          <w:tab w:val="left" w:pos="360"/>
          <w:tab w:val="left" w:pos="720"/>
          <w:tab w:val="left" w:pos="1080"/>
          <w:tab w:val="left" w:pos="1440"/>
        </w:tabs>
        <w:spacing w:after="60" w:line="23" w:lineRule="atLeast"/>
        <w:contextualSpacing w:val="0"/>
      </w:pPr>
      <w:r>
        <w:t>An ARC</w:t>
      </w:r>
      <w:r w:rsidR="00514237">
        <w:t xml:space="preserve"> request</w:t>
      </w:r>
      <w:r>
        <w:t xml:space="preserve"> form must be submitted </w:t>
      </w:r>
      <w:r w:rsidR="00514237">
        <w:t xml:space="preserve">to and approved by </w:t>
      </w:r>
      <w:r>
        <w:t>the Board of Directors</w:t>
      </w:r>
      <w:r w:rsidR="00514237">
        <w:t xml:space="preserve"> </w:t>
      </w:r>
      <w:r>
        <w:t>prior to contracting for the temporary use of</w:t>
      </w:r>
      <w:r w:rsidR="00922C4C">
        <w:t xml:space="preserve"> </w:t>
      </w:r>
      <w:r w:rsidR="000F6B6D">
        <w:t>PODS and Dumpsters (</w:t>
      </w:r>
      <w:r w:rsidR="00B5499C">
        <w:t xml:space="preserve">HOA </w:t>
      </w:r>
      <w:r w:rsidR="000F6B6D">
        <w:t>Resolution 2-08)</w:t>
      </w:r>
      <w:r w:rsidR="00B5499C">
        <w:t>.</w:t>
      </w:r>
    </w:p>
    <w:p w14:paraId="47D3E8A7" w14:textId="77777777" w:rsidR="00922C4C" w:rsidRPr="00F3151D" w:rsidRDefault="004D178B" w:rsidP="00814C19">
      <w:pPr>
        <w:pStyle w:val="ListParagraph"/>
        <w:numPr>
          <w:ilvl w:val="1"/>
          <w:numId w:val="13"/>
        </w:numPr>
        <w:tabs>
          <w:tab w:val="left" w:pos="360"/>
          <w:tab w:val="left" w:pos="720"/>
          <w:tab w:val="left" w:pos="1080"/>
          <w:tab w:val="left" w:pos="1440"/>
        </w:tabs>
        <w:spacing w:after="60" w:line="23" w:lineRule="atLeast"/>
        <w:ind w:left="1080"/>
        <w:contextualSpacing w:val="0"/>
        <w:rPr>
          <w:color w:val="7030A0"/>
        </w:rPr>
      </w:pPr>
      <w:r w:rsidRPr="00F3151D">
        <w:t xml:space="preserve">These containers will only be permitted on the driveway and cannot be located on the lawn, street or sidewalks. </w:t>
      </w:r>
    </w:p>
    <w:p w14:paraId="27911F98" w14:textId="77777777" w:rsidR="004D178B" w:rsidRDefault="004D178B" w:rsidP="00E4297B">
      <w:pPr>
        <w:pStyle w:val="ListParagraph"/>
        <w:numPr>
          <w:ilvl w:val="1"/>
          <w:numId w:val="13"/>
        </w:numPr>
        <w:tabs>
          <w:tab w:val="left" w:pos="360"/>
          <w:tab w:val="left" w:pos="720"/>
          <w:tab w:val="left" w:pos="1080"/>
          <w:tab w:val="left" w:pos="1440"/>
        </w:tabs>
        <w:spacing w:after="120" w:line="23" w:lineRule="atLeast"/>
        <w:ind w:left="1080"/>
        <w:contextualSpacing w:val="0"/>
      </w:pPr>
      <w:r>
        <w:t xml:space="preserve">The maximum amount of time that </w:t>
      </w:r>
      <w:r w:rsidR="009356A6">
        <w:t>such</w:t>
      </w:r>
      <w:r w:rsidR="005C39E0">
        <w:t xml:space="preserve"> container</w:t>
      </w:r>
      <w:r w:rsidR="009356A6">
        <w:t xml:space="preserve">s can remain on the </w:t>
      </w:r>
      <w:r w:rsidR="00922C4C">
        <w:t>Lot is</w:t>
      </w:r>
      <w:r w:rsidR="005C39E0">
        <w:t xml:space="preserve"> </w:t>
      </w:r>
      <w:r w:rsidR="000261F4">
        <w:t>7 days for PODS and 30 days for dumpsters</w:t>
      </w:r>
      <w:r w:rsidR="005C39E0">
        <w:t>.</w:t>
      </w:r>
    </w:p>
    <w:p w14:paraId="0575C44B" w14:textId="77777777" w:rsidR="00881B62" w:rsidRPr="00675318" w:rsidRDefault="00675318" w:rsidP="00E4297B">
      <w:pPr>
        <w:pStyle w:val="ListParagraph"/>
        <w:numPr>
          <w:ilvl w:val="1"/>
          <w:numId w:val="14"/>
        </w:numPr>
        <w:tabs>
          <w:tab w:val="left" w:pos="360"/>
          <w:tab w:val="left" w:pos="720"/>
          <w:tab w:val="left" w:pos="1080"/>
        </w:tabs>
        <w:spacing w:after="120" w:line="23" w:lineRule="atLeast"/>
        <w:ind w:left="720"/>
        <w:contextualSpacing w:val="0"/>
        <w:rPr>
          <w:b/>
        </w:rPr>
      </w:pPr>
      <w:r>
        <w:t xml:space="preserve">Basketball goals: see </w:t>
      </w:r>
      <w:r w:rsidRPr="00675318">
        <w:rPr>
          <w:b/>
        </w:rPr>
        <w:t>Standard #3</w:t>
      </w:r>
      <w:r w:rsidR="00B5499C">
        <w:t>.</w:t>
      </w:r>
    </w:p>
    <w:p w14:paraId="11F81BF5" w14:textId="77777777" w:rsidR="00881B62" w:rsidRDefault="00881B62" w:rsidP="00E4297B">
      <w:pPr>
        <w:pStyle w:val="ListParagraph"/>
        <w:numPr>
          <w:ilvl w:val="1"/>
          <w:numId w:val="14"/>
        </w:numPr>
        <w:tabs>
          <w:tab w:val="left" w:pos="360"/>
          <w:tab w:val="left" w:pos="720"/>
          <w:tab w:val="left" w:pos="1080"/>
        </w:tabs>
        <w:spacing w:after="120" w:line="23" w:lineRule="atLeast"/>
        <w:ind w:left="720"/>
        <w:contextualSpacing w:val="0"/>
      </w:pPr>
      <w:r>
        <w:t>Bicycles and other children's toys must be kept in the gara</w:t>
      </w:r>
      <w:r w:rsidR="00DC4F3C">
        <w:t>ge and</w:t>
      </w:r>
      <w:r>
        <w:t xml:space="preserve"> out of public view when not in use. </w:t>
      </w:r>
    </w:p>
    <w:p w14:paraId="76554E02" w14:textId="77777777" w:rsidR="00881B62" w:rsidRDefault="00881B62" w:rsidP="00E4297B">
      <w:pPr>
        <w:pStyle w:val="ListParagraph"/>
        <w:numPr>
          <w:ilvl w:val="1"/>
          <w:numId w:val="14"/>
        </w:numPr>
        <w:tabs>
          <w:tab w:val="left" w:pos="360"/>
          <w:tab w:val="left" w:pos="720"/>
          <w:tab w:val="left" w:pos="1080"/>
        </w:tabs>
        <w:spacing w:after="120" w:line="23" w:lineRule="atLeast"/>
        <w:ind w:left="720"/>
        <w:contextualSpacing w:val="0"/>
      </w:pPr>
      <w:r>
        <w:t>Firewood must be store</w:t>
      </w:r>
      <w:r w:rsidR="00DC4F3C">
        <w:t>d in the backyard only in a location</w:t>
      </w:r>
      <w:r>
        <w:t xml:space="preserve"> that is not visible from the street. Logs must be stacked neatly </w:t>
      </w:r>
      <w:r w:rsidR="00DC4F3C">
        <w:t xml:space="preserve">and in an </w:t>
      </w:r>
      <w:r>
        <w:t xml:space="preserve">orderly fashion. </w:t>
      </w:r>
      <w:r w:rsidR="00DC4F3C">
        <w:t xml:space="preserve">  For corner </w:t>
      </w:r>
      <w:r w:rsidR="00D57C8D">
        <w:t>Lot</w:t>
      </w:r>
      <w:r w:rsidR="00DC4F3C">
        <w:t xml:space="preserve">s or </w:t>
      </w:r>
      <w:r w:rsidR="00D57C8D">
        <w:t>Lot</w:t>
      </w:r>
      <w:r w:rsidR="00DC4F3C">
        <w:t xml:space="preserve">s that have backyards </w:t>
      </w:r>
      <w:r w:rsidR="00A97EC2">
        <w:t xml:space="preserve">visible from community streets, </w:t>
      </w:r>
      <w:r w:rsidR="00AB70B6">
        <w:t>wood piles shall be located in areas where they are shielded from street view.</w:t>
      </w:r>
      <w:r w:rsidR="00AB70B6" w:rsidRPr="00F3151D">
        <w:t xml:space="preserve">  </w:t>
      </w:r>
    </w:p>
    <w:p w14:paraId="419E91EC" w14:textId="77777777" w:rsidR="004D178B" w:rsidRDefault="004D178B" w:rsidP="00E4297B">
      <w:pPr>
        <w:pStyle w:val="ListParagraph"/>
        <w:numPr>
          <w:ilvl w:val="1"/>
          <w:numId w:val="14"/>
        </w:numPr>
        <w:tabs>
          <w:tab w:val="left" w:pos="360"/>
          <w:tab w:val="left" w:pos="720"/>
          <w:tab w:val="left" w:pos="1080"/>
        </w:tabs>
        <w:spacing w:after="120" w:line="23" w:lineRule="atLeast"/>
        <w:ind w:left="720"/>
        <w:contextualSpacing w:val="0"/>
      </w:pPr>
      <w:r>
        <w:t xml:space="preserve">Garden hoses must be stored either indoors or </w:t>
      </w:r>
      <w:r w:rsidR="00A97EC2">
        <w:t xml:space="preserve">in such a manner that they are not visible from front, back, or side streets. </w:t>
      </w:r>
    </w:p>
    <w:p w14:paraId="7B50D37D" w14:textId="77777777" w:rsidR="00675318" w:rsidRDefault="00286B79" w:rsidP="00E4297B">
      <w:pPr>
        <w:pStyle w:val="ListParagraph"/>
        <w:numPr>
          <w:ilvl w:val="0"/>
          <w:numId w:val="18"/>
        </w:numPr>
        <w:tabs>
          <w:tab w:val="left" w:pos="360"/>
          <w:tab w:val="left" w:pos="720"/>
          <w:tab w:val="left" w:pos="1080"/>
          <w:tab w:val="left" w:pos="1440"/>
        </w:tabs>
        <w:spacing w:after="120" w:line="23" w:lineRule="atLeast"/>
        <w:ind w:hanging="1080"/>
        <w:contextualSpacing w:val="0"/>
      </w:pPr>
      <w:r>
        <w:t>S</w:t>
      </w:r>
      <w:r w:rsidR="00881B62">
        <w:t>atellite dishe</w:t>
      </w:r>
      <w:r w:rsidR="00675318">
        <w:t xml:space="preserve">s: see </w:t>
      </w:r>
      <w:r w:rsidR="00E462BB">
        <w:rPr>
          <w:b/>
        </w:rPr>
        <w:t>Standard #15</w:t>
      </w:r>
      <w:r>
        <w:rPr>
          <w:b/>
        </w:rPr>
        <w:t>.</w:t>
      </w:r>
      <w:r w:rsidR="007302D0">
        <w:tab/>
      </w:r>
      <w:r w:rsidR="00881B62">
        <w:t xml:space="preserve"> </w:t>
      </w:r>
    </w:p>
    <w:p w14:paraId="66CE4A8F" w14:textId="77777777" w:rsidR="004D178B" w:rsidRDefault="004D178B" w:rsidP="00E4297B">
      <w:pPr>
        <w:pStyle w:val="ListParagraph"/>
        <w:numPr>
          <w:ilvl w:val="0"/>
          <w:numId w:val="19"/>
        </w:numPr>
        <w:tabs>
          <w:tab w:val="left" w:pos="360"/>
          <w:tab w:val="left" w:pos="720"/>
          <w:tab w:val="left" w:pos="1080"/>
          <w:tab w:val="left" w:pos="1440"/>
        </w:tabs>
        <w:spacing w:after="120" w:line="23" w:lineRule="atLeast"/>
        <w:ind w:left="720"/>
        <w:contextualSpacing w:val="0"/>
      </w:pPr>
      <w:r>
        <w:t xml:space="preserve">Towels, </w:t>
      </w:r>
      <w:r w:rsidR="00F3151D">
        <w:t>clothes,</w:t>
      </w:r>
      <w:r>
        <w:t xml:space="preserve"> and other items are not permitted on porch railings or privacy fences at any time. </w:t>
      </w:r>
    </w:p>
    <w:p w14:paraId="130F3C60" w14:textId="77777777" w:rsidR="00EA18E3" w:rsidRPr="00033691" w:rsidRDefault="00EA18E3" w:rsidP="00F74A78">
      <w:pPr>
        <w:pStyle w:val="ListParagraph"/>
        <w:numPr>
          <w:ilvl w:val="0"/>
          <w:numId w:val="37"/>
        </w:numPr>
        <w:tabs>
          <w:tab w:val="left" w:pos="360"/>
          <w:tab w:val="left" w:pos="720"/>
          <w:tab w:val="left" w:pos="1080"/>
          <w:tab w:val="left" w:pos="1440"/>
        </w:tabs>
        <w:spacing w:after="60" w:line="23" w:lineRule="atLeast"/>
        <w:contextualSpacing w:val="0"/>
        <w:rPr>
          <w:rFonts w:cs="Century Gothic"/>
          <w:color w:val="000000"/>
        </w:rPr>
      </w:pPr>
      <w:r>
        <w:t xml:space="preserve">Composting </w:t>
      </w:r>
      <w:r w:rsidRPr="00324745">
        <w:t>Collection:</w:t>
      </w:r>
      <w:r>
        <w:t xml:space="preserve">  </w:t>
      </w:r>
      <w:r w:rsidRPr="00033691">
        <w:rPr>
          <w:rFonts w:cs="Century Gothic"/>
          <w:color w:val="000000"/>
        </w:rPr>
        <w:t xml:space="preserve"> Composting </w:t>
      </w:r>
      <w:r>
        <w:rPr>
          <w:rFonts w:cs="Century Gothic"/>
          <w:color w:val="000000"/>
        </w:rPr>
        <w:t xml:space="preserve">is permitted </w:t>
      </w:r>
      <w:r w:rsidRPr="00033691">
        <w:rPr>
          <w:rFonts w:cs="Century Gothic"/>
          <w:color w:val="000000"/>
        </w:rPr>
        <w:t xml:space="preserve">with strict adherence to the following </w:t>
      </w:r>
      <w:r>
        <w:rPr>
          <w:rFonts w:cs="Century Gothic"/>
          <w:color w:val="000000"/>
        </w:rPr>
        <w:t>s</w:t>
      </w:r>
      <w:r w:rsidRPr="00033691">
        <w:rPr>
          <w:rFonts w:cs="Century Gothic"/>
          <w:color w:val="000000"/>
        </w:rPr>
        <w:t xml:space="preserve">tandards: </w:t>
      </w:r>
    </w:p>
    <w:p w14:paraId="4A8BDBFB" w14:textId="77777777" w:rsidR="00EA18E3" w:rsidRDefault="00EA18E3" w:rsidP="00F74A78">
      <w:pPr>
        <w:pStyle w:val="ListParagraph"/>
        <w:numPr>
          <w:ilvl w:val="1"/>
          <w:numId w:val="7"/>
        </w:numPr>
        <w:tabs>
          <w:tab w:val="left" w:pos="360"/>
          <w:tab w:val="left" w:pos="720"/>
          <w:tab w:val="left" w:pos="1080"/>
          <w:tab w:val="left" w:pos="1440"/>
        </w:tabs>
        <w:autoSpaceDE w:val="0"/>
        <w:autoSpaceDN w:val="0"/>
        <w:adjustRightInd w:val="0"/>
        <w:spacing w:after="60" w:line="23" w:lineRule="atLeast"/>
        <w:ind w:left="1080"/>
        <w:contextualSpacing w:val="0"/>
        <w:rPr>
          <w:rFonts w:cs="Century Gothic"/>
          <w:color w:val="000000"/>
        </w:rPr>
      </w:pPr>
      <w:r>
        <w:rPr>
          <w:rFonts w:cs="Century Gothic"/>
          <w:color w:val="000000"/>
        </w:rPr>
        <w:t xml:space="preserve">Proposed composting plans, container type, and location must first be approved by the Architectural Review Committee.  </w:t>
      </w:r>
    </w:p>
    <w:p w14:paraId="7283135B" w14:textId="77777777" w:rsidR="00EA18E3" w:rsidRPr="00033691" w:rsidRDefault="00EA18E3" w:rsidP="00F74A78">
      <w:pPr>
        <w:pStyle w:val="ListParagraph"/>
        <w:numPr>
          <w:ilvl w:val="1"/>
          <w:numId w:val="7"/>
        </w:numPr>
        <w:tabs>
          <w:tab w:val="left" w:pos="360"/>
          <w:tab w:val="left" w:pos="720"/>
          <w:tab w:val="left" w:pos="1080"/>
          <w:tab w:val="left" w:pos="1440"/>
        </w:tabs>
        <w:autoSpaceDE w:val="0"/>
        <w:autoSpaceDN w:val="0"/>
        <w:adjustRightInd w:val="0"/>
        <w:spacing w:after="60" w:line="23" w:lineRule="atLeast"/>
        <w:ind w:left="1080"/>
        <w:contextualSpacing w:val="0"/>
        <w:rPr>
          <w:rFonts w:cs="Century Gothic"/>
          <w:color w:val="000000"/>
        </w:rPr>
      </w:pPr>
      <w:r w:rsidRPr="00033691">
        <w:rPr>
          <w:rFonts w:cs="Century Gothic"/>
          <w:color w:val="000000"/>
        </w:rPr>
        <w:t xml:space="preserve">All yard waste must be containerized. Only acceptable means of composting may be used. No dumping in wooded areas, cracks or holes in the ground, or other location is allowed. </w:t>
      </w:r>
    </w:p>
    <w:p w14:paraId="298A8ED5" w14:textId="77777777" w:rsidR="00EA18E3" w:rsidRPr="00033691" w:rsidRDefault="00EA18E3" w:rsidP="00F74A78">
      <w:pPr>
        <w:pStyle w:val="ListParagraph"/>
        <w:numPr>
          <w:ilvl w:val="1"/>
          <w:numId w:val="7"/>
        </w:numPr>
        <w:tabs>
          <w:tab w:val="left" w:pos="360"/>
          <w:tab w:val="left" w:pos="720"/>
          <w:tab w:val="left" w:pos="1080"/>
          <w:tab w:val="left" w:pos="1440"/>
        </w:tabs>
        <w:autoSpaceDE w:val="0"/>
        <w:autoSpaceDN w:val="0"/>
        <w:adjustRightInd w:val="0"/>
        <w:spacing w:after="60" w:line="23" w:lineRule="atLeast"/>
        <w:ind w:left="1080"/>
        <w:contextualSpacing w:val="0"/>
        <w:rPr>
          <w:rFonts w:cs="Century Gothic"/>
          <w:color w:val="000000"/>
        </w:rPr>
      </w:pPr>
      <w:r w:rsidRPr="00033691">
        <w:rPr>
          <w:rFonts w:cs="Century Gothic"/>
          <w:color w:val="000000"/>
        </w:rPr>
        <w:t xml:space="preserve">Containers cannot exceed one (1) cubic yard in size. </w:t>
      </w:r>
    </w:p>
    <w:p w14:paraId="4396561F" w14:textId="77777777" w:rsidR="00EA18E3" w:rsidRPr="00033691" w:rsidRDefault="00EA18E3" w:rsidP="00F74A78">
      <w:pPr>
        <w:pStyle w:val="ListParagraph"/>
        <w:numPr>
          <w:ilvl w:val="1"/>
          <w:numId w:val="7"/>
        </w:numPr>
        <w:tabs>
          <w:tab w:val="left" w:pos="360"/>
          <w:tab w:val="left" w:pos="720"/>
          <w:tab w:val="left" w:pos="1080"/>
          <w:tab w:val="left" w:pos="1440"/>
        </w:tabs>
        <w:autoSpaceDE w:val="0"/>
        <w:autoSpaceDN w:val="0"/>
        <w:adjustRightInd w:val="0"/>
        <w:spacing w:after="60" w:line="23" w:lineRule="atLeast"/>
        <w:ind w:left="1080"/>
        <w:contextualSpacing w:val="0"/>
        <w:rPr>
          <w:rFonts w:cs="Century Gothic"/>
          <w:color w:val="000000"/>
        </w:rPr>
      </w:pPr>
      <w:r w:rsidRPr="00033691">
        <w:rPr>
          <w:rFonts w:cs="Century Gothic"/>
          <w:color w:val="000000"/>
        </w:rPr>
        <w:t xml:space="preserve">The composting unit must be located behind the house and screened by hedges or similar greenery so </w:t>
      </w:r>
      <w:r>
        <w:rPr>
          <w:rFonts w:cs="Century Gothic"/>
          <w:color w:val="000000"/>
        </w:rPr>
        <w:t xml:space="preserve">as not to be in view from </w:t>
      </w:r>
      <w:r w:rsidRPr="00033691">
        <w:rPr>
          <w:rFonts w:cs="Century Gothic"/>
          <w:color w:val="000000"/>
        </w:rPr>
        <w:t xml:space="preserve">the street or adjacent property. </w:t>
      </w:r>
    </w:p>
    <w:p w14:paraId="7972CDCE" w14:textId="77777777" w:rsidR="00EA18E3" w:rsidRPr="00814C19" w:rsidRDefault="00EA18E3" w:rsidP="00F74A78">
      <w:pPr>
        <w:pStyle w:val="ListParagraph"/>
        <w:numPr>
          <w:ilvl w:val="0"/>
          <w:numId w:val="9"/>
        </w:numPr>
        <w:tabs>
          <w:tab w:val="left" w:pos="360"/>
          <w:tab w:val="left" w:pos="720"/>
          <w:tab w:val="left" w:pos="1080"/>
          <w:tab w:val="left" w:pos="1440"/>
        </w:tabs>
        <w:autoSpaceDE w:val="0"/>
        <w:autoSpaceDN w:val="0"/>
        <w:adjustRightInd w:val="0"/>
        <w:spacing w:after="60" w:line="23" w:lineRule="atLeast"/>
        <w:ind w:left="1080"/>
        <w:contextualSpacing w:val="0"/>
        <w:rPr>
          <w:rFonts w:cs="Century Gothic"/>
        </w:rPr>
      </w:pPr>
      <w:r w:rsidRPr="00814C19">
        <w:rPr>
          <w:rFonts w:cs="Century Gothic"/>
        </w:rPr>
        <w:t>Contents of composting units m</w:t>
      </w:r>
      <w:r w:rsidR="007463DD" w:rsidRPr="00814C19">
        <w:rPr>
          <w:rFonts w:cs="Century Gothic"/>
        </w:rPr>
        <w:t>ust comply with commonly accepted Environmental Protection Agency (EPA) standards.  Acceptable composting items include</w:t>
      </w:r>
      <w:r w:rsidRPr="00814C19">
        <w:rPr>
          <w:rFonts w:cs="Century Gothic"/>
          <w:b/>
          <w:bCs/>
        </w:rPr>
        <w:t xml:space="preserve">: </w:t>
      </w:r>
      <w:r w:rsidRPr="00814C19">
        <w:rPr>
          <w:rFonts w:cs="Century Gothic"/>
        </w:rPr>
        <w:t xml:space="preserve">grass </w:t>
      </w:r>
      <w:r w:rsidR="007463DD" w:rsidRPr="00814C19">
        <w:rPr>
          <w:rFonts w:cs="Century Gothic"/>
        </w:rPr>
        <w:t>clippings, leaves, shrub branches, twigs, flowers, weeds, sawdust, vegetable waste, fruit scraps, eggshells</w:t>
      </w:r>
      <w:r w:rsidRPr="00814C19">
        <w:rPr>
          <w:rFonts w:cs="Century Gothic"/>
        </w:rPr>
        <w:t xml:space="preserve">, </w:t>
      </w:r>
      <w:r w:rsidR="007463DD" w:rsidRPr="00814C19">
        <w:rPr>
          <w:rFonts w:cs="Century Gothic"/>
        </w:rPr>
        <w:t xml:space="preserve">fireplace ash, and coffee grounds.  </w:t>
      </w:r>
    </w:p>
    <w:p w14:paraId="444E6347" w14:textId="77777777" w:rsidR="00EA18E3" w:rsidRPr="00033691" w:rsidRDefault="00B53ECD" w:rsidP="00E4297B">
      <w:pPr>
        <w:pStyle w:val="ListParagraph"/>
        <w:numPr>
          <w:ilvl w:val="0"/>
          <w:numId w:val="9"/>
        </w:numPr>
        <w:tabs>
          <w:tab w:val="left" w:pos="360"/>
          <w:tab w:val="left" w:pos="720"/>
          <w:tab w:val="left" w:pos="1080"/>
          <w:tab w:val="left" w:pos="1440"/>
        </w:tabs>
        <w:autoSpaceDE w:val="0"/>
        <w:autoSpaceDN w:val="0"/>
        <w:adjustRightInd w:val="0"/>
        <w:spacing w:after="120" w:line="23" w:lineRule="atLeast"/>
        <w:ind w:left="1080"/>
        <w:contextualSpacing w:val="0"/>
        <w:rPr>
          <w:rFonts w:cs="Century Gothic"/>
          <w:color w:val="000000"/>
        </w:rPr>
      </w:pPr>
      <w:r>
        <w:rPr>
          <w:rFonts w:cs="Century Gothic"/>
        </w:rPr>
        <w:t>Unacceptable composting items</w:t>
      </w:r>
      <w:r w:rsidR="007463DD" w:rsidRPr="00814C19">
        <w:rPr>
          <w:rFonts w:cs="Century Gothic"/>
        </w:rPr>
        <w:t xml:space="preserve"> generally defined by the EPA </w:t>
      </w:r>
      <w:r w:rsidR="00EA18E3" w:rsidRPr="00814C19">
        <w:rPr>
          <w:rFonts w:cs="Century Gothic"/>
        </w:rPr>
        <w:t>includ</w:t>
      </w:r>
      <w:r w:rsidR="007463DD" w:rsidRPr="00814C19">
        <w:rPr>
          <w:rFonts w:cs="Century Gothic"/>
        </w:rPr>
        <w:t>e,</w:t>
      </w:r>
      <w:r w:rsidR="006654C4">
        <w:rPr>
          <w:rFonts w:cs="Century Gothic"/>
        </w:rPr>
        <w:t xml:space="preserve"> but are not limited to: meat; </w:t>
      </w:r>
      <w:r w:rsidR="007463DD" w:rsidRPr="00814C19">
        <w:rPr>
          <w:rFonts w:cs="Century Gothic"/>
        </w:rPr>
        <w:t>bones;</w:t>
      </w:r>
      <w:r w:rsidR="00EA18E3" w:rsidRPr="00814C19">
        <w:rPr>
          <w:rFonts w:cs="Century Gothic"/>
        </w:rPr>
        <w:t xml:space="preserve"> dairy products</w:t>
      </w:r>
      <w:r w:rsidR="007463DD" w:rsidRPr="00814C19">
        <w:rPr>
          <w:rFonts w:cs="Century Gothic"/>
        </w:rPr>
        <w:t xml:space="preserve"> (e.g., butter, mil</w:t>
      </w:r>
      <w:r>
        <w:rPr>
          <w:rFonts w:cs="Century Gothic"/>
        </w:rPr>
        <w:t>k</w:t>
      </w:r>
      <w:r w:rsidR="007463DD" w:rsidRPr="00814C19">
        <w:rPr>
          <w:rFonts w:cs="Century Gothic"/>
        </w:rPr>
        <w:t>, sour cream, etc.); fats, grease, lard, or oils; pet wastes including cat litter; and diseased plants.</w:t>
      </w:r>
      <w:r w:rsidR="007463DD">
        <w:rPr>
          <w:rFonts w:cs="Century Gothic"/>
          <w:color w:val="000000"/>
        </w:rPr>
        <w:t xml:space="preserve">  </w:t>
      </w:r>
    </w:p>
    <w:p w14:paraId="0E4375FC" w14:textId="77777777" w:rsidR="00EA18E3" w:rsidRDefault="00EA18E3" w:rsidP="00F3151D">
      <w:pPr>
        <w:pStyle w:val="ListParagraph"/>
        <w:numPr>
          <w:ilvl w:val="0"/>
          <w:numId w:val="38"/>
        </w:numPr>
        <w:tabs>
          <w:tab w:val="left" w:pos="360"/>
          <w:tab w:val="left" w:pos="720"/>
          <w:tab w:val="left" w:pos="1080"/>
          <w:tab w:val="left" w:pos="1440"/>
        </w:tabs>
        <w:autoSpaceDE w:val="0"/>
        <w:autoSpaceDN w:val="0"/>
        <w:adjustRightInd w:val="0"/>
        <w:spacing w:after="0" w:line="23" w:lineRule="atLeast"/>
        <w:contextualSpacing w:val="0"/>
        <w:rPr>
          <w:rFonts w:cs="Century Gothic"/>
          <w:color w:val="000000"/>
        </w:rPr>
      </w:pPr>
      <w:r>
        <w:rPr>
          <w:rFonts w:cs="Century Gothic"/>
          <w:color w:val="000000"/>
        </w:rPr>
        <w:t xml:space="preserve">Rainwater Collection:  </w:t>
      </w:r>
      <w:r w:rsidRPr="00033691">
        <w:rPr>
          <w:rFonts w:cs="Century Gothic"/>
          <w:color w:val="000000"/>
        </w:rPr>
        <w:t xml:space="preserve">Rain Barrels </w:t>
      </w:r>
      <w:r>
        <w:rPr>
          <w:rFonts w:cs="Century Gothic"/>
          <w:color w:val="000000"/>
        </w:rPr>
        <w:t xml:space="preserve">are permitted in a homeowner’s backyard and adjacent to the home.  They may not be placed in a location visible from a front, side or back street, and they must not exceed more than 50 gallons in capacity.  </w:t>
      </w:r>
    </w:p>
    <w:p w14:paraId="4D11FA32" w14:textId="77777777" w:rsidR="00286B79" w:rsidRPr="00F3151D" w:rsidRDefault="007463DD" w:rsidP="00F3151D">
      <w:pPr>
        <w:tabs>
          <w:tab w:val="left" w:pos="360"/>
          <w:tab w:val="left" w:pos="720"/>
          <w:tab w:val="left" w:pos="1080"/>
          <w:tab w:val="left" w:pos="1440"/>
        </w:tabs>
        <w:spacing w:after="0" w:line="23" w:lineRule="atLeast"/>
        <w:ind w:left="720" w:hanging="360"/>
        <w:rPr>
          <w:color w:val="009900"/>
          <w:sz w:val="32"/>
        </w:rPr>
      </w:pPr>
      <w:r>
        <w:rPr>
          <w:color w:val="009900"/>
        </w:rPr>
        <w:tab/>
      </w:r>
    </w:p>
    <w:p w14:paraId="45B82C1A" w14:textId="77777777" w:rsidR="00215510" w:rsidRDefault="00286B79" w:rsidP="00C50EFD">
      <w:pPr>
        <w:pStyle w:val="Default"/>
        <w:tabs>
          <w:tab w:val="left" w:pos="360"/>
          <w:tab w:val="left" w:pos="720"/>
          <w:tab w:val="left" w:pos="1080"/>
          <w:tab w:val="left" w:pos="1440"/>
        </w:tabs>
        <w:spacing w:line="23" w:lineRule="atLeast"/>
        <w:rPr>
          <w:rFonts w:asciiTheme="minorHAnsi" w:hAnsiTheme="minorHAnsi"/>
          <w:sz w:val="18"/>
          <w:szCs w:val="18"/>
        </w:rPr>
      </w:pPr>
      <w:r w:rsidRPr="00381B19">
        <w:rPr>
          <w:rFonts w:asciiTheme="minorHAnsi" w:hAnsiTheme="minorHAnsi"/>
          <w:b/>
          <w:szCs w:val="22"/>
          <w:u w:val="single"/>
        </w:rPr>
        <w:t>STANDARD #</w:t>
      </w:r>
      <w:r w:rsidR="00E462BB">
        <w:rPr>
          <w:rFonts w:asciiTheme="minorHAnsi" w:hAnsiTheme="minorHAnsi"/>
          <w:b/>
          <w:szCs w:val="22"/>
          <w:u w:val="single"/>
        </w:rPr>
        <w:t>8</w:t>
      </w:r>
      <w:r w:rsidRPr="00381B19">
        <w:rPr>
          <w:rFonts w:asciiTheme="minorHAnsi" w:hAnsiTheme="minorHAnsi"/>
          <w:b/>
          <w:szCs w:val="22"/>
          <w:u w:val="single"/>
        </w:rPr>
        <w:t xml:space="preserve">: </w:t>
      </w:r>
      <w:r w:rsidR="00B8047A" w:rsidRPr="00381B19">
        <w:rPr>
          <w:rFonts w:asciiTheme="minorHAnsi" w:hAnsiTheme="minorHAnsi"/>
          <w:b/>
          <w:szCs w:val="22"/>
          <w:u w:val="single"/>
        </w:rPr>
        <w:t xml:space="preserve"> </w:t>
      </w:r>
      <w:r w:rsidR="006B72AA" w:rsidRPr="00381B19">
        <w:rPr>
          <w:rFonts w:asciiTheme="minorHAnsi" w:hAnsiTheme="minorHAnsi"/>
          <w:b/>
          <w:bCs/>
          <w:szCs w:val="22"/>
          <w:u w:val="single"/>
        </w:rPr>
        <w:t>LAWN</w:t>
      </w:r>
      <w:r w:rsidR="00201E4E" w:rsidRPr="00381B19">
        <w:rPr>
          <w:rFonts w:asciiTheme="minorHAnsi" w:hAnsiTheme="minorHAnsi"/>
          <w:b/>
          <w:bCs/>
          <w:szCs w:val="22"/>
          <w:u w:val="single"/>
        </w:rPr>
        <w:t xml:space="preserve"> </w:t>
      </w:r>
      <w:r w:rsidR="001B5583" w:rsidRPr="00381B19">
        <w:rPr>
          <w:rFonts w:asciiTheme="minorHAnsi" w:hAnsiTheme="minorHAnsi"/>
          <w:b/>
          <w:bCs/>
          <w:szCs w:val="22"/>
          <w:u w:val="single"/>
        </w:rPr>
        <w:t>MAINTENANCE AND</w:t>
      </w:r>
      <w:r w:rsidR="00590F94" w:rsidRPr="00381B19">
        <w:rPr>
          <w:rFonts w:asciiTheme="minorHAnsi" w:hAnsiTheme="minorHAnsi"/>
          <w:b/>
          <w:bCs/>
          <w:szCs w:val="22"/>
          <w:u w:val="single"/>
        </w:rPr>
        <w:t xml:space="preserve"> </w:t>
      </w:r>
      <w:r w:rsidR="00033691" w:rsidRPr="00381B19">
        <w:rPr>
          <w:rFonts w:asciiTheme="minorHAnsi" w:hAnsiTheme="minorHAnsi"/>
          <w:b/>
          <w:bCs/>
          <w:szCs w:val="22"/>
          <w:u w:val="single"/>
        </w:rPr>
        <w:t xml:space="preserve">LANDSCAPING </w:t>
      </w:r>
    </w:p>
    <w:p w14:paraId="4580B66A" w14:textId="77777777" w:rsidR="00201E4E" w:rsidRPr="00201E4E" w:rsidRDefault="00201E4E" w:rsidP="00C50EFD">
      <w:pPr>
        <w:pStyle w:val="Default"/>
        <w:tabs>
          <w:tab w:val="left" w:pos="360"/>
          <w:tab w:val="left" w:pos="720"/>
          <w:tab w:val="left" w:pos="1080"/>
          <w:tab w:val="left" w:pos="1440"/>
        </w:tabs>
        <w:spacing w:line="23" w:lineRule="atLeast"/>
        <w:rPr>
          <w:rFonts w:asciiTheme="minorHAnsi" w:hAnsiTheme="minorHAnsi"/>
          <w:sz w:val="18"/>
          <w:szCs w:val="18"/>
          <w:u w:val="single"/>
        </w:rPr>
      </w:pPr>
    </w:p>
    <w:p w14:paraId="75E2D998" w14:textId="77777777" w:rsidR="00215510" w:rsidRPr="00286B79" w:rsidRDefault="00450434" w:rsidP="00324745">
      <w:pPr>
        <w:tabs>
          <w:tab w:val="left" w:pos="360"/>
          <w:tab w:val="left" w:pos="720"/>
          <w:tab w:val="left" w:pos="1080"/>
          <w:tab w:val="left" w:pos="1440"/>
        </w:tabs>
        <w:spacing w:after="120" w:line="23" w:lineRule="atLeast"/>
        <w:ind w:left="360" w:hanging="360"/>
      </w:pPr>
      <w:r>
        <w:tab/>
      </w:r>
      <w:r w:rsidR="00215510" w:rsidRPr="00286B79">
        <w:t xml:space="preserve">Each </w:t>
      </w:r>
      <w:r w:rsidR="00286B79">
        <w:t>home</w:t>
      </w:r>
      <w:r w:rsidR="00215510" w:rsidRPr="00286B79">
        <w:t xml:space="preserve">owner </w:t>
      </w:r>
      <w:r w:rsidR="00286B79">
        <w:t xml:space="preserve">is responsible for keeping his </w:t>
      </w:r>
      <w:r w:rsidR="00D57C8D">
        <w:t>Lot</w:t>
      </w:r>
      <w:r w:rsidR="00215510" w:rsidRPr="00286B79">
        <w:t xml:space="preserve"> properly maintained. This includes planting and nurturing the growth of </w:t>
      </w:r>
      <w:r w:rsidR="009279D5" w:rsidRPr="00286B79">
        <w:t xml:space="preserve">turf </w:t>
      </w:r>
      <w:r w:rsidR="00215510" w:rsidRPr="00F74A78">
        <w:t>grass,</w:t>
      </w:r>
      <w:r w:rsidR="00980FFA" w:rsidRPr="00F74A78">
        <w:t xml:space="preserve"> appropriate watering,</w:t>
      </w:r>
      <w:r w:rsidR="00215510" w:rsidRPr="00F74A78">
        <w:t xml:space="preserve"> </w:t>
      </w:r>
      <w:r w:rsidR="00980FFA" w:rsidRPr="00F74A78">
        <w:t>weed control elimination</w:t>
      </w:r>
      <w:r w:rsidR="0032425A">
        <w:t>,</w:t>
      </w:r>
      <w:r w:rsidR="009279D5" w:rsidRPr="00F74A78">
        <w:t xml:space="preserve"> </w:t>
      </w:r>
      <w:r w:rsidR="00215510" w:rsidRPr="00F74A78">
        <w:t xml:space="preserve">keeping the yard mowed </w:t>
      </w:r>
      <w:r w:rsidR="009279D5" w:rsidRPr="00F74A78">
        <w:t>to maintain an attractive appearance</w:t>
      </w:r>
      <w:r w:rsidR="0032425A">
        <w:t>,</w:t>
      </w:r>
      <w:r w:rsidR="0032425A" w:rsidRPr="004C66EA">
        <w:t xml:space="preserve"> and keeping </w:t>
      </w:r>
      <w:r w:rsidR="001B2C52" w:rsidRPr="004C66EA">
        <w:t>sidewalks clean</w:t>
      </w:r>
      <w:r w:rsidR="00215510" w:rsidRPr="004C66EA">
        <w:t xml:space="preserve">. </w:t>
      </w:r>
    </w:p>
    <w:p w14:paraId="1AC29B4D" w14:textId="77777777" w:rsidR="00623F98" w:rsidRPr="00F74A78" w:rsidRDefault="00286B79" w:rsidP="00E4297B">
      <w:pPr>
        <w:pStyle w:val="ListParagraph"/>
        <w:numPr>
          <w:ilvl w:val="0"/>
          <w:numId w:val="8"/>
        </w:numPr>
        <w:tabs>
          <w:tab w:val="left" w:pos="360"/>
          <w:tab w:val="left" w:pos="720"/>
          <w:tab w:val="left" w:pos="1080"/>
          <w:tab w:val="left" w:pos="1440"/>
        </w:tabs>
        <w:spacing w:after="120" w:line="23" w:lineRule="atLeast"/>
        <w:ind w:left="720"/>
        <w:contextualSpacing w:val="0"/>
      </w:pPr>
      <w:r>
        <w:t>G</w:t>
      </w:r>
      <w:r w:rsidR="00623F98">
        <w:t xml:space="preserve">rass </w:t>
      </w:r>
      <w:r w:rsidR="00D57C8D">
        <w:t>shall</w:t>
      </w:r>
      <w:r>
        <w:t xml:space="preserve"> be cut</w:t>
      </w:r>
      <w:r w:rsidRPr="00F74A78">
        <w:t xml:space="preserve"> </w:t>
      </w:r>
      <w:r w:rsidR="00623F98" w:rsidRPr="00F74A78">
        <w:t>on a weekly or bi-weekly basis, depending on the growing season.</w:t>
      </w:r>
    </w:p>
    <w:p w14:paraId="36CC8ED9" w14:textId="77777777" w:rsidR="001245A1" w:rsidRPr="00F74A78" w:rsidRDefault="00286B79" w:rsidP="00E4297B">
      <w:pPr>
        <w:pStyle w:val="ListParagraph"/>
        <w:numPr>
          <w:ilvl w:val="0"/>
          <w:numId w:val="8"/>
        </w:numPr>
        <w:tabs>
          <w:tab w:val="left" w:pos="360"/>
          <w:tab w:val="left" w:pos="720"/>
          <w:tab w:val="left" w:pos="1080"/>
          <w:tab w:val="left" w:pos="1440"/>
        </w:tabs>
        <w:spacing w:after="120" w:line="23" w:lineRule="atLeast"/>
        <w:ind w:left="720"/>
        <w:contextualSpacing w:val="0"/>
      </w:pPr>
      <w:r w:rsidRPr="00F74A78">
        <w:t>The la</w:t>
      </w:r>
      <w:r w:rsidR="00F74A78" w:rsidRPr="00F74A78">
        <w:t xml:space="preserve">wn </w:t>
      </w:r>
      <w:r w:rsidR="00D57C8D">
        <w:t>shall</w:t>
      </w:r>
      <w:r w:rsidR="00F74A78" w:rsidRPr="00F74A78">
        <w:t xml:space="preserve"> be kept</w:t>
      </w:r>
      <w:r w:rsidRPr="00F74A78">
        <w:t xml:space="preserve"> </w:t>
      </w:r>
      <w:r w:rsidR="00980FFA" w:rsidRPr="00F74A78">
        <w:t xml:space="preserve">neat </w:t>
      </w:r>
      <w:r w:rsidRPr="00F74A78">
        <w:t xml:space="preserve">and attractive and free from weeds.  </w:t>
      </w:r>
      <w:r w:rsidR="00B53ECD">
        <w:t xml:space="preserve">It is common </w:t>
      </w:r>
      <w:r w:rsidR="00450434" w:rsidRPr="00F74A78">
        <w:t xml:space="preserve">for either homeowners or hired professionals to apply </w:t>
      </w:r>
      <w:r w:rsidR="007463DD" w:rsidRPr="00F74A78">
        <w:t xml:space="preserve">at least </w:t>
      </w:r>
      <w:r w:rsidR="00623F98" w:rsidRPr="00F74A78">
        <w:t>four turf treatments</w:t>
      </w:r>
      <w:r w:rsidR="00450434" w:rsidRPr="00F74A78">
        <w:t xml:space="preserve"> a year, including </w:t>
      </w:r>
      <w:r w:rsidR="00623F98" w:rsidRPr="00F74A78">
        <w:t xml:space="preserve">fertilization to promote turf growth and herbicide treatments to </w:t>
      </w:r>
      <w:r w:rsidR="00450434" w:rsidRPr="00F74A78">
        <w:t>control weeds.</w:t>
      </w:r>
      <w:r w:rsidR="00623F98" w:rsidRPr="00F74A78">
        <w:t xml:space="preserve"> </w:t>
      </w:r>
    </w:p>
    <w:p w14:paraId="6090E54F" w14:textId="77777777" w:rsidR="001245A1" w:rsidRDefault="00623F98" w:rsidP="00E4297B">
      <w:pPr>
        <w:pStyle w:val="ListParagraph"/>
        <w:numPr>
          <w:ilvl w:val="0"/>
          <w:numId w:val="8"/>
        </w:numPr>
        <w:tabs>
          <w:tab w:val="left" w:pos="360"/>
          <w:tab w:val="left" w:pos="720"/>
          <w:tab w:val="left" w:pos="1080"/>
          <w:tab w:val="left" w:pos="1440"/>
        </w:tabs>
        <w:spacing w:after="120" w:line="23" w:lineRule="atLeast"/>
        <w:ind w:left="720"/>
        <w:contextualSpacing w:val="0"/>
      </w:pPr>
      <w:r>
        <w:t>Any law</w:t>
      </w:r>
      <w:r w:rsidR="00D57C8D">
        <w:t>n bare areas that develop must</w:t>
      </w:r>
      <w:r>
        <w:t xml:space="preserve"> be sodded or re-seeded.  </w:t>
      </w:r>
    </w:p>
    <w:p w14:paraId="31B9F6AB" w14:textId="77777777" w:rsidR="009279D5" w:rsidRPr="00450434" w:rsidRDefault="00215510" w:rsidP="00E4297B">
      <w:pPr>
        <w:pStyle w:val="ListParagraph"/>
        <w:numPr>
          <w:ilvl w:val="0"/>
          <w:numId w:val="8"/>
        </w:numPr>
        <w:tabs>
          <w:tab w:val="left" w:pos="360"/>
          <w:tab w:val="left" w:pos="720"/>
          <w:tab w:val="left" w:pos="1080"/>
          <w:tab w:val="left" w:pos="1440"/>
        </w:tabs>
        <w:spacing w:after="120" w:line="23" w:lineRule="atLeast"/>
        <w:ind w:left="720"/>
        <w:contextualSpacing w:val="0"/>
        <w:rPr>
          <w:b/>
          <w:i/>
        </w:rPr>
      </w:pPr>
      <w:r w:rsidRPr="005A2C84">
        <w:t xml:space="preserve">In ground irrigation systems are encouraged and do not require ARC approval. </w:t>
      </w:r>
    </w:p>
    <w:p w14:paraId="4638D856" w14:textId="77777777" w:rsidR="001245A1" w:rsidRDefault="00D57C8D" w:rsidP="00E4297B">
      <w:pPr>
        <w:pStyle w:val="ListParagraph"/>
        <w:numPr>
          <w:ilvl w:val="0"/>
          <w:numId w:val="8"/>
        </w:numPr>
        <w:tabs>
          <w:tab w:val="left" w:pos="360"/>
          <w:tab w:val="left" w:pos="720"/>
          <w:tab w:val="left" w:pos="1080"/>
          <w:tab w:val="left" w:pos="1440"/>
        </w:tabs>
        <w:spacing w:after="120" w:line="23" w:lineRule="atLeast"/>
        <w:ind w:left="720"/>
        <w:contextualSpacing w:val="0"/>
      </w:pPr>
      <w:r>
        <w:t>Grass clippings must</w:t>
      </w:r>
      <w:r w:rsidR="00623F98">
        <w:t xml:space="preserve"> be swept or blown from </w:t>
      </w:r>
      <w:r w:rsidR="00450434">
        <w:t>the drive, sidewalks</w:t>
      </w:r>
      <w:r w:rsidR="00623F98">
        <w:t xml:space="preserve"> and curb line of property after each mowing.</w:t>
      </w:r>
    </w:p>
    <w:p w14:paraId="0DD02965" w14:textId="77777777" w:rsidR="001245A1" w:rsidRDefault="00D57C8D" w:rsidP="00E4297B">
      <w:pPr>
        <w:pStyle w:val="ListParagraph"/>
        <w:numPr>
          <w:ilvl w:val="0"/>
          <w:numId w:val="8"/>
        </w:numPr>
        <w:tabs>
          <w:tab w:val="left" w:pos="360"/>
          <w:tab w:val="left" w:pos="720"/>
          <w:tab w:val="left" w:pos="1080"/>
          <w:tab w:val="left" w:pos="1440"/>
        </w:tabs>
        <w:spacing w:after="120" w:line="23" w:lineRule="atLeast"/>
        <w:ind w:left="720"/>
        <w:contextualSpacing w:val="0"/>
      </w:pPr>
      <w:r>
        <w:t>Curb line shall</w:t>
      </w:r>
      <w:r w:rsidR="00623F98" w:rsidRPr="00F74A78">
        <w:t xml:space="preserve"> be </w:t>
      </w:r>
      <w:r w:rsidR="00980FFA" w:rsidRPr="00F74A78">
        <w:t xml:space="preserve">edged </w:t>
      </w:r>
      <w:r w:rsidR="00623F98" w:rsidRPr="00F74A78">
        <w:t>weekly or bi weekly so grass does not grow over the curb and onto the street.</w:t>
      </w:r>
    </w:p>
    <w:p w14:paraId="05D0CC7B" w14:textId="77777777" w:rsidR="001245A1" w:rsidRPr="00F74A78" w:rsidRDefault="00623F98" w:rsidP="00E4297B">
      <w:pPr>
        <w:pStyle w:val="ListParagraph"/>
        <w:numPr>
          <w:ilvl w:val="0"/>
          <w:numId w:val="8"/>
        </w:numPr>
        <w:tabs>
          <w:tab w:val="left" w:pos="360"/>
          <w:tab w:val="left" w:pos="720"/>
          <w:tab w:val="left" w:pos="1080"/>
          <w:tab w:val="left" w:pos="1440"/>
        </w:tabs>
        <w:spacing w:after="120" w:line="23" w:lineRule="atLeast"/>
        <w:ind w:left="720"/>
        <w:contextualSpacing w:val="0"/>
      </w:pPr>
      <w:r w:rsidRPr="00F74A78">
        <w:t>Grass/weeds growing in crack</w:t>
      </w:r>
      <w:r w:rsidR="009279D5" w:rsidRPr="00F74A78">
        <w:t>s along the curbs and driveway</w:t>
      </w:r>
      <w:r w:rsidR="009279D5" w:rsidRPr="004C66EA">
        <w:t xml:space="preserve"> </w:t>
      </w:r>
      <w:r w:rsidR="00980FFA" w:rsidRPr="004C66EA">
        <w:t xml:space="preserve">must </w:t>
      </w:r>
      <w:r w:rsidR="009279D5" w:rsidRPr="004C66EA">
        <w:t xml:space="preserve">be </w:t>
      </w:r>
      <w:r w:rsidRPr="004C66EA">
        <w:t>eradicated.</w:t>
      </w:r>
      <w:r w:rsidRPr="004C66EA">
        <w:rPr>
          <w:strike/>
        </w:rPr>
        <w:t xml:space="preserve"> </w:t>
      </w:r>
    </w:p>
    <w:p w14:paraId="3641346B" w14:textId="6C4A72D0" w:rsidR="00D03C4F" w:rsidRPr="00F74A78" w:rsidRDefault="00623F98" w:rsidP="00E4297B">
      <w:pPr>
        <w:pStyle w:val="ListParagraph"/>
        <w:numPr>
          <w:ilvl w:val="0"/>
          <w:numId w:val="8"/>
        </w:numPr>
        <w:tabs>
          <w:tab w:val="left" w:pos="360"/>
          <w:tab w:val="left" w:pos="720"/>
          <w:tab w:val="left" w:pos="1080"/>
          <w:tab w:val="left" w:pos="1440"/>
        </w:tabs>
        <w:spacing w:after="120" w:line="23" w:lineRule="atLeast"/>
        <w:ind w:left="720"/>
        <w:contextualSpacing w:val="0"/>
      </w:pPr>
      <w:r w:rsidRPr="00F74A78">
        <w:t xml:space="preserve">Landscaping shall be present across the entire front of the house.  </w:t>
      </w:r>
      <w:r w:rsidR="00D03C4F" w:rsidRPr="00F74A78">
        <w:t>(CC&amp;R’s Article V, Section 1</w:t>
      </w:r>
      <w:r w:rsidR="00E705DA">
        <w:t>.2</w:t>
      </w:r>
      <w:r w:rsidR="00D03C4F" w:rsidRPr="00F74A78">
        <w:t>)</w:t>
      </w:r>
    </w:p>
    <w:p w14:paraId="7E84CD60" w14:textId="77777777" w:rsidR="00224A8D" w:rsidRPr="00F74A78" w:rsidRDefault="00450434" w:rsidP="00E4297B">
      <w:pPr>
        <w:pStyle w:val="ListParagraph"/>
        <w:numPr>
          <w:ilvl w:val="0"/>
          <w:numId w:val="8"/>
        </w:numPr>
        <w:tabs>
          <w:tab w:val="left" w:pos="360"/>
          <w:tab w:val="left" w:pos="720"/>
          <w:tab w:val="left" w:pos="1080"/>
          <w:tab w:val="left" w:pos="1440"/>
        </w:tabs>
        <w:spacing w:after="120" w:line="23" w:lineRule="atLeast"/>
        <w:ind w:left="720"/>
        <w:contextualSpacing w:val="0"/>
      </w:pPr>
      <w:r w:rsidRPr="00F74A78">
        <w:t xml:space="preserve">Any </w:t>
      </w:r>
      <w:r w:rsidR="00980FFA" w:rsidRPr="00F74A78">
        <w:t xml:space="preserve">substantive </w:t>
      </w:r>
      <w:r w:rsidRPr="00F74A78">
        <w:t>changes to a homeo</w:t>
      </w:r>
      <w:r w:rsidR="00623F98" w:rsidRPr="00F74A78">
        <w:t>w</w:t>
      </w:r>
      <w:r w:rsidRPr="00F74A78">
        <w:t xml:space="preserve">ner’s landscape plan must </w:t>
      </w:r>
      <w:r w:rsidR="00623F98" w:rsidRPr="00F74A78">
        <w:t xml:space="preserve">be approved </w:t>
      </w:r>
      <w:r w:rsidRPr="00F74A78">
        <w:t xml:space="preserve">via an ARC request.  </w:t>
      </w:r>
      <w:r w:rsidR="00623F98" w:rsidRPr="00F74A78">
        <w:t xml:space="preserve">This includes adding or removing trees, shrubs, landscape beds, hedges, etc. and/or changing </w:t>
      </w:r>
      <w:r w:rsidR="00980FFA" w:rsidRPr="00F74A78">
        <w:t xml:space="preserve">or replacing </w:t>
      </w:r>
      <w:r w:rsidR="00623F98" w:rsidRPr="00F74A78">
        <w:t xml:space="preserve">lawn turf type.  </w:t>
      </w:r>
      <w:r w:rsidRPr="00F74A78">
        <w:t xml:space="preserve">   </w:t>
      </w:r>
    </w:p>
    <w:p w14:paraId="47C7DA47" w14:textId="77777777" w:rsidR="00D03C4F" w:rsidRPr="00980FFA" w:rsidRDefault="00D03C4F" w:rsidP="00E4297B">
      <w:pPr>
        <w:pStyle w:val="ListParagraph"/>
        <w:numPr>
          <w:ilvl w:val="0"/>
          <w:numId w:val="28"/>
        </w:numPr>
        <w:tabs>
          <w:tab w:val="left" w:pos="360"/>
          <w:tab w:val="left" w:pos="720"/>
          <w:tab w:val="left" w:pos="1080"/>
          <w:tab w:val="left" w:pos="1440"/>
          <w:tab w:val="left" w:pos="1800"/>
        </w:tabs>
        <w:spacing w:after="120" w:line="23" w:lineRule="atLeast"/>
        <w:contextualSpacing w:val="0"/>
      </w:pPr>
      <w:r>
        <w:t>Replacing dead plants with identical or similar plant varieties, replanting flower beds, or other similar work that is consistent with the currently</w:t>
      </w:r>
      <w:r w:rsidRPr="00F74A78">
        <w:t xml:space="preserve"> approved </w:t>
      </w:r>
      <w:r>
        <w:t xml:space="preserve">landscape plan for the </w:t>
      </w:r>
      <w:r w:rsidR="00D57C8D">
        <w:t>Lot</w:t>
      </w:r>
      <w:r>
        <w:t xml:space="preserve"> does not constitute a change that requires ARC approval.  </w:t>
      </w:r>
      <w:r w:rsidR="00CD1A4E">
        <w:t xml:space="preserve">On the other hand, any </w:t>
      </w:r>
      <w:r>
        <w:t>chang</w:t>
      </w:r>
      <w:r w:rsidR="00CD1A4E">
        <w:t>e that noticeably alters the landscape appearance on</w:t>
      </w:r>
      <w:r>
        <w:t xml:space="preserve"> the </w:t>
      </w:r>
      <w:r w:rsidR="00D57C8D">
        <w:t>Lot</w:t>
      </w:r>
      <w:r>
        <w:t xml:space="preserve"> does require </w:t>
      </w:r>
      <w:r w:rsidR="00CD1A4E">
        <w:t xml:space="preserve">ARC </w:t>
      </w:r>
      <w:r>
        <w:t xml:space="preserve">approval.  </w:t>
      </w:r>
      <w:r w:rsidR="00E6329B" w:rsidRPr="00980FFA">
        <w:t>If any doubt, an ARC request should be submitted.</w:t>
      </w:r>
    </w:p>
    <w:p w14:paraId="590DC01D" w14:textId="77777777" w:rsidR="00224A8D" w:rsidRPr="005A2C84" w:rsidRDefault="00224A8D" w:rsidP="00E4297B">
      <w:pPr>
        <w:pStyle w:val="Default"/>
        <w:numPr>
          <w:ilvl w:val="0"/>
          <w:numId w:val="28"/>
        </w:numPr>
        <w:tabs>
          <w:tab w:val="left" w:pos="360"/>
          <w:tab w:val="left" w:pos="720"/>
          <w:tab w:val="left" w:pos="1080"/>
          <w:tab w:val="left" w:pos="1440"/>
          <w:tab w:val="left" w:pos="1800"/>
        </w:tabs>
        <w:spacing w:after="120" w:line="23" w:lineRule="atLeast"/>
        <w:rPr>
          <w:rFonts w:asciiTheme="minorHAnsi" w:hAnsiTheme="minorHAnsi"/>
          <w:color w:val="auto"/>
          <w:sz w:val="22"/>
          <w:szCs w:val="22"/>
        </w:rPr>
      </w:pPr>
      <w:r w:rsidRPr="005A2C84">
        <w:rPr>
          <w:rFonts w:asciiTheme="minorHAnsi" w:hAnsiTheme="minorHAnsi"/>
          <w:color w:val="auto"/>
          <w:sz w:val="22"/>
          <w:szCs w:val="22"/>
        </w:rPr>
        <w:t xml:space="preserve">ARC requests must include a description of the types and anticipated mature sizes of trees or shrubs to be planted and a site plan showing the relationship of plantings to the house and adjacent dwellings. </w:t>
      </w:r>
    </w:p>
    <w:p w14:paraId="7F900F11" w14:textId="77777777" w:rsidR="001245A1" w:rsidRDefault="00D57C8D" w:rsidP="00E4297B">
      <w:pPr>
        <w:pStyle w:val="ListParagraph"/>
        <w:numPr>
          <w:ilvl w:val="0"/>
          <w:numId w:val="8"/>
        </w:numPr>
        <w:tabs>
          <w:tab w:val="left" w:pos="360"/>
          <w:tab w:val="left" w:pos="720"/>
          <w:tab w:val="left" w:pos="1080"/>
          <w:tab w:val="left" w:pos="1440"/>
        </w:tabs>
        <w:spacing w:after="120" w:line="23" w:lineRule="atLeast"/>
        <w:ind w:left="720"/>
        <w:contextualSpacing w:val="0"/>
      </w:pPr>
      <w:r>
        <w:t>Landscaped beds must</w:t>
      </w:r>
      <w:r w:rsidR="00623F98">
        <w:t xml:space="preserve"> be edged and be free of weeds and grass.</w:t>
      </w:r>
    </w:p>
    <w:p w14:paraId="549F0D04" w14:textId="77777777" w:rsidR="00590F94" w:rsidRDefault="00590F94" w:rsidP="00E4297B">
      <w:pPr>
        <w:pStyle w:val="Default"/>
        <w:numPr>
          <w:ilvl w:val="0"/>
          <w:numId w:val="29"/>
        </w:numPr>
        <w:tabs>
          <w:tab w:val="left" w:pos="360"/>
          <w:tab w:val="left" w:pos="720"/>
          <w:tab w:val="left" w:pos="1080"/>
          <w:tab w:val="left" w:pos="1440"/>
          <w:tab w:val="left" w:pos="1800"/>
        </w:tabs>
        <w:spacing w:after="120" w:line="23" w:lineRule="atLeast"/>
        <w:rPr>
          <w:rFonts w:asciiTheme="minorHAnsi" w:hAnsiTheme="minorHAnsi"/>
          <w:strike/>
          <w:color w:val="auto"/>
          <w:sz w:val="22"/>
          <w:szCs w:val="22"/>
        </w:rPr>
      </w:pPr>
      <w:r w:rsidRPr="00CD1A4E">
        <w:rPr>
          <w:rFonts w:asciiTheme="minorHAnsi" w:hAnsiTheme="minorHAnsi"/>
          <w:color w:val="auto"/>
          <w:sz w:val="22"/>
          <w:szCs w:val="22"/>
        </w:rPr>
        <w:t xml:space="preserve">Landscape bed edging shall be </w:t>
      </w:r>
      <w:r w:rsidR="004251BE" w:rsidRPr="00CD1A4E">
        <w:rPr>
          <w:rFonts w:asciiTheme="minorHAnsi" w:hAnsiTheme="minorHAnsi"/>
          <w:color w:val="auto"/>
          <w:sz w:val="22"/>
          <w:szCs w:val="22"/>
        </w:rPr>
        <w:t xml:space="preserve">trench cut.  </w:t>
      </w:r>
      <w:r w:rsidRPr="00CD1A4E">
        <w:rPr>
          <w:rFonts w:asciiTheme="minorHAnsi" w:hAnsiTheme="minorHAnsi"/>
          <w:color w:val="auto"/>
          <w:sz w:val="22"/>
          <w:szCs w:val="22"/>
        </w:rPr>
        <w:t xml:space="preserve">Other edging, if used, shall not exceed three (3) inches above the turf height and </w:t>
      </w:r>
      <w:r w:rsidR="004251BE" w:rsidRPr="00CD1A4E">
        <w:rPr>
          <w:rFonts w:asciiTheme="minorHAnsi" w:hAnsiTheme="minorHAnsi"/>
          <w:color w:val="auto"/>
          <w:sz w:val="22"/>
          <w:szCs w:val="22"/>
        </w:rPr>
        <w:t xml:space="preserve">must </w:t>
      </w:r>
      <w:r w:rsidRPr="00CD1A4E">
        <w:rPr>
          <w:rFonts w:asciiTheme="minorHAnsi" w:hAnsiTheme="minorHAnsi"/>
          <w:color w:val="auto"/>
          <w:sz w:val="22"/>
          <w:szCs w:val="22"/>
        </w:rPr>
        <w:t xml:space="preserve">be of a uniform type. Any other </w:t>
      </w:r>
      <w:r w:rsidR="00CD1A4E" w:rsidRPr="00CD1A4E">
        <w:rPr>
          <w:rFonts w:asciiTheme="minorHAnsi" w:hAnsiTheme="minorHAnsi"/>
          <w:color w:val="auto"/>
          <w:sz w:val="22"/>
          <w:szCs w:val="22"/>
        </w:rPr>
        <w:t xml:space="preserve">edge </w:t>
      </w:r>
      <w:r w:rsidRPr="00CD1A4E">
        <w:rPr>
          <w:rFonts w:asciiTheme="minorHAnsi" w:hAnsiTheme="minorHAnsi"/>
          <w:color w:val="auto"/>
          <w:sz w:val="22"/>
          <w:szCs w:val="22"/>
        </w:rPr>
        <w:t xml:space="preserve">style must be submitted </w:t>
      </w:r>
      <w:r w:rsidR="004251BE" w:rsidRPr="00CD1A4E">
        <w:rPr>
          <w:rFonts w:asciiTheme="minorHAnsi" w:hAnsiTheme="minorHAnsi"/>
          <w:color w:val="auto"/>
          <w:sz w:val="22"/>
          <w:szCs w:val="22"/>
        </w:rPr>
        <w:t>to the Architectural Review Committee for</w:t>
      </w:r>
      <w:r w:rsidRPr="00CD1A4E">
        <w:rPr>
          <w:rFonts w:asciiTheme="minorHAnsi" w:hAnsiTheme="minorHAnsi"/>
          <w:color w:val="auto"/>
          <w:sz w:val="22"/>
          <w:szCs w:val="22"/>
        </w:rPr>
        <w:t xml:space="preserve"> approval.</w:t>
      </w:r>
      <w:r w:rsidRPr="00590F94">
        <w:rPr>
          <w:rFonts w:asciiTheme="minorHAnsi" w:hAnsiTheme="minorHAnsi"/>
          <w:b/>
          <w:color w:val="FF0000"/>
          <w:sz w:val="22"/>
          <w:szCs w:val="22"/>
          <w:u w:val="single"/>
        </w:rPr>
        <w:t xml:space="preserve"> </w:t>
      </w:r>
    </w:p>
    <w:p w14:paraId="74C32672" w14:textId="77777777" w:rsidR="001245A1" w:rsidRPr="00F3151D" w:rsidRDefault="00623F98" w:rsidP="00E4297B">
      <w:pPr>
        <w:pStyle w:val="ListParagraph"/>
        <w:numPr>
          <w:ilvl w:val="0"/>
          <w:numId w:val="8"/>
        </w:numPr>
        <w:tabs>
          <w:tab w:val="left" w:pos="360"/>
          <w:tab w:val="left" w:pos="720"/>
          <w:tab w:val="left" w:pos="1080"/>
          <w:tab w:val="left" w:pos="1440"/>
        </w:tabs>
        <w:spacing w:after="120" w:line="23" w:lineRule="atLeast"/>
        <w:ind w:left="720"/>
        <w:contextualSpacing w:val="0"/>
      </w:pPr>
      <w:r w:rsidRPr="00F3151D">
        <w:t xml:space="preserve">Mulch </w:t>
      </w:r>
      <w:r w:rsidR="00D57C8D" w:rsidRPr="00F3151D">
        <w:t>shall</w:t>
      </w:r>
      <w:r w:rsidRPr="00F3151D">
        <w:t xml:space="preserve"> be present in landscape beds and be attractive in appearance (e.g., </w:t>
      </w:r>
      <w:r w:rsidR="00A06458" w:rsidRPr="00F3151D">
        <w:t xml:space="preserve">faded, </w:t>
      </w:r>
      <w:r w:rsidR="00D57C8D" w:rsidRPr="00F3151D">
        <w:t>grayed-out crusted mulch must</w:t>
      </w:r>
      <w:r w:rsidRPr="00F3151D">
        <w:t xml:space="preserve"> be replaced).</w:t>
      </w:r>
      <w:r w:rsidR="002E7292" w:rsidRPr="00F3151D">
        <w:t xml:space="preserve"> </w:t>
      </w:r>
    </w:p>
    <w:p w14:paraId="7DA6D500" w14:textId="77777777" w:rsidR="002F3532" w:rsidRDefault="002F3532" w:rsidP="00E4297B">
      <w:pPr>
        <w:pStyle w:val="ListParagraph"/>
        <w:numPr>
          <w:ilvl w:val="1"/>
          <w:numId w:val="8"/>
        </w:numPr>
        <w:tabs>
          <w:tab w:val="left" w:pos="360"/>
          <w:tab w:val="left" w:pos="720"/>
          <w:tab w:val="left" w:pos="1080"/>
          <w:tab w:val="left" w:pos="1440"/>
        </w:tabs>
        <w:spacing w:after="120" w:line="23" w:lineRule="atLeast"/>
        <w:ind w:left="720"/>
        <w:contextualSpacing w:val="0"/>
      </w:pPr>
      <w:r>
        <w:t xml:space="preserve">Mulch </w:t>
      </w:r>
      <w:r w:rsidR="00D57C8D">
        <w:t>shall</w:t>
      </w:r>
      <w:r>
        <w:t xml:space="preserve"> be a natural type of pine straw, shredded pine bark, pine nuggets, or hardwood shavings.  </w:t>
      </w:r>
      <w:r w:rsidRPr="00CD1A4E">
        <w:t>No artificial mulch or other bed covering may be used without approval of the Architectural Review Committee.</w:t>
      </w:r>
    </w:p>
    <w:p w14:paraId="04466F4B" w14:textId="77777777" w:rsidR="00224A8D" w:rsidRDefault="00623F98" w:rsidP="00E4297B">
      <w:pPr>
        <w:pStyle w:val="ListParagraph"/>
        <w:numPr>
          <w:ilvl w:val="0"/>
          <w:numId w:val="8"/>
        </w:numPr>
        <w:tabs>
          <w:tab w:val="left" w:pos="360"/>
          <w:tab w:val="left" w:pos="720"/>
          <w:tab w:val="left" w:pos="1080"/>
          <w:tab w:val="left" w:pos="1440"/>
        </w:tabs>
        <w:spacing w:after="120" w:line="23" w:lineRule="atLeast"/>
        <w:ind w:left="720"/>
        <w:contextualSpacing w:val="0"/>
      </w:pPr>
      <w:r>
        <w:t>Ornamental and decorative landscape trees, shrubs</w:t>
      </w:r>
      <w:r w:rsidR="00215510">
        <w:t>, and</w:t>
      </w:r>
      <w:r>
        <w:t xml:space="preserve"> hedges along driveways, fences, etc. m</w:t>
      </w:r>
      <w:r w:rsidR="00CD1A4E">
        <w:t>ust be pruned periodically to maintain an</w:t>
      </w:r>
      <w:r w:rsidR="00A06458">
        <w:t xml:space="preserve"> attractive </w:t>
      </w:r>
      <w:r>
        <w:t xml:space="preserve">appearance.  </w:t>
      </w:r>
    </w:p>
    <w:p w14:paraId="1D284154" w14:textId="77777777" w:rsidR="002F3532" w:rsidRPr="005A2C84" w:rsidRDefault="00623F98" w:rsidP="00B53ECD">
      <w:pPr>
        <w:pStyle w:val="ListParagraph"/>
        <w:numPr>
          <w:ilvl w:val="0"/>
          <w:numId w:val="8"/>
        </w:numPr>
        <w:tabs>
          <w:tab w:val="left" w:pos="360"/>
          <w:tab w:val="left" w:pos="720"/>
          <w:tab w:val="left" w:pos="1080"/>
          <w:tab w:val="left" w:pos="1440"/>
        </w:tabs>
        <w:spacing w:after="60" w:line="23" w:lineRule="atLeast"/>
        <w:ind w:left="720"/>
        <w:contextualSpacing w:val="0"/>
        <w:rPr>
          <w:b/>
          <w:color w:val="FF0000"/>
          <w:u w:val="single"/>
        </w:rPr>
      </w:pPr>
      <w:r w:rsidRPr="00224A8D">
        <w:t>Landscaping that is dying or dead</w:t>
      </w:r>
      <w:r w:rsidR="00CB084E">
        <w:t xml:space="preserve">, including fallen limbs and bags of leaves, </w:t>
      </w:r>
      <w:r w:rsidRPr="00224A8D">
        <w:t>needs to be removed immediately and replaced at the appropriate time, spring or fall.</w:t>
      </w:r>
      <w:r w:rsidR="001245A1" w:rsidRPr="00224A8D">
        <w:t xml:space="preserve"> </w:t>
      </w:r>
    </w:p>
    <w:p w14:paraId="2C5EE605" w14:textId="1613622C" w:rsidR="001245A1" w:rsidRDefault="00CD1A4E" w:rsidP="00E4297B">
      <w:pPr>
        <w:pStyle w:val="ListParagraph"/>
        <w:numPr>
          <w:ilvl w:val="2"/>
          <w:numId w:val="8"/>
        </w:numPr>
        <w:tabs>
          <w:tab w:val="left" w:pos="360"/>
          <w:tab w:val="left" w:pos="720"/>
          <w:tab w:val="left" w:pos="1080"/>
          <w:tab w:val="left" w:pos="1440"/>
        </w:tabs>
        <w:spacing w:after="120" w:line="23" w:lineRule="atLeast"/>
        <w:ind w:left="1080"/>
        <w:contextualSpacing w:val="0"/>
      </w:pPr>
      <w:r>
        <w:t>T</w:t>
      </w:r>
      <w:r w:rsidR="001245A1" w:rsidRPr="00CD1A4E">
        <w:t>he City of Brentwood</w:t>
      </w:r>
      <w:r>
        <w:t xml:space="preserve"> offers a</w:t>
      </w:r>
      <w:r w:rsidR="001245A1" w:rsidRPr="00CD1A4E">
        <w:t xml:space="preserve"> chipper service </w:t>
      </w:r>
      <w:r>
        <w:t xml:space="preserve">for debris removal from homeowner </w:t>
      </w:r>
      <w:r w:rsidR="00D57C8D">
        <w:t>Lot</w:t>
      </w:r>
      <w:r>
        <w:t xml:space="preserve">s.  Please check the City website for the chipper </w:t>
      </w:r>
      <w:r w:rsidR="001245A1" w:rsidRPr="00CD1A4E">
        <w:t>schedule</w:t>
      </w:r>
      <w:r>
        <w:t xml:space="preserve"> for our community and only place appropriate debris curb-side during the scheduled week of service</w:t>
      </w:r>
      <w:r w:rsidR="00002A1A">
        <w:t xml:space="preserve"> (</w:t>
      </w:r>
      <w:hyperlink r:id="rId10" w:history="1">
        <w:r w:rsidR="00002A1A" w:rsidRPr="00B261F4">
          <w:rPr>
            <w:rStyle w:val="Hyperlink"/>
          </w:rPr>
          <w:t>https://www.brentwoodtn.gov/departments/public-works/chipper-service</w:t>
        </w:r>
      </w:hyperlink>
      <w:r w:rsidR="00002A1A">
        <w:rPr>
          <w:color w:val="0000FF"/>
          <w:u w:val="single"/>
        </w:rPr>
        <w:t>)</w:t>
      </w:r>
      <w:r w:rsidR="00002A1A">
        <w:t xml:space="preserve"> </w:t>
      </w:r>
      <w:r>
        <w:t xml:space="preserve">. The City </w:t>
      </w:r>
      <w:r w:rsidR="001245A1" w:rsidRPr="00CD1A4E">
        <w:t xml:space="preserve">does not take tree, plant or grass matter with </w:t>
      </w:r>
      <w:r w:rsidR="00224A8D" w:rsidRPr="00CD1A4E">
        <w:t>root balls</w:t>
      </w:r>
      <w:r>
        <w:t>; instead, d</w:t>
      </w:r>
      <w:r w:rsidR="001245A1" w:rsidRPr="00CD1A4E">
        <w:t xml:space="preserve">isposal </w:t>
      </w:r>
      <w:r>
        <w:t xml:space="preserve">of such material is available </w:t>
      </w:r>
      <w:r w:rsidR="001245A1" w:rsidRPr="00CD1A4E">
        <w:t xml:space="preserve">at the Williamson County Convenience Center </w:t>
      </w:r>
      <w:r w:rsidR="001B5583" w:rsidRPr="00CD1A4E">
        <w:t xml:space="preserve">on </w:t>
      </w:r>
      <w:r w:rsidR="001B5583">
        <w:t>Sunset</w:t>
      </w:r>
      <w:r>
        <w:t xml:space="preserve"> Road.</w:t>
      </w:r>
    </w:p>
    <w:p w14:paraId="7845BBA1" w14:textId="77777777" w:rsidR="00002A1A" w:rsidRDefault="00002A1A" w:rsidP="00002A1A">
      <w:pPr>
        <w:pStyle w:val="ListParagraph"/>
        <w:numPr>
          <w:ilvl w:val="2"/>
          <w:numId w:val="8"/>
        </w:numPr>
        <w:tabs>
          <w:tab w:val="left" w:pos="360"/>
          <w:tab w:val="left" w:pos="720"/>
          <w:tab w:val="left" w:pos="1080"/>
          <w:tab w:val="left" w:pos="1440"/>
        </w:tabs>
        <w:spacing w:after="120" w:line="23" w:lineRule="atLeast"/>
        <w:ind w:left="1080"/>
        <w:contextualSpacing w:val="0"/>
      </w:pPr>
      <w:r>
        <w:t xml:space="preserve">City of Brentwood Chipper Service Rules (from website in Aug 2019): </w:t>
      </w:r>
    </w:p>
    <w:p w14:paraId="653EF891" w14:textId="77777777" w:rsidR="00002A1A" w:rsidRDefault="00002A1A" w:rsidP="00002A1A">
      <w:pPr>
        <w:pStyle w:val="ListParagraph"/>
        <w:numPr>
          <w:ilvl w:val="0"/>
          <w:numId w:val="46"/>
        </w:numPr>
        <w:tabs>
          <w:tab w:val="left" w:pos="360"/>
          <w:tab w:val="left" w:pos="720"/>
          <w:tab w:val="left" w:pos="1080"/>
          <w:tab w:val="left" w:pos="1440"/>
        </w:tabs>
        <w:spacing w:after="120" w:line="23" w:lineRule="atLeast"/>
        <w:contextualSpacing w:val="0"/>
      </w:pPr>
      <w:r>
        <w:t xml:space="preserve">Brush </w:t>
      </w:r>
      <w:r w:rsidRPr="00002A1A">
        <w:rPr>
          <w:b/>
          <w:bCs/>
        </w:rPr>
        <w:t xml:space="preserve">must be behind the curb </w:t>
      </w:r>
      <w:r>
        <w:t xml:space="preserve">with cut ends towards the curb. Brush must not exceed eight feet in length and three feet in height. </w:t>
      </w:r>
    </w:p>
    <w:p w14:paraId="21D6F494" w14:textId="77777777" w:rsidR="00002A1A" w:rsidRDefault="00002A1A" w:rsidP="00002A1A">
      <w:pPr>
        <w:pStyle w:val="ListParagraph"/>
        <w:numPr>
          <w:ilvl w:val="0"/>
          <w:numId w:val="46"/>
        </w:numPr>
        <w:tabs>
          <w:tab w:val="left" w:pos="360"/>
          <w:tab w:val="left" w:pos="720"/>
          <w:tab w:val="left" w:pos="1080"/>
          <w:tab w:val="left" w:pos="1440"/>
        </w:tabs>
        <w:spacing w:after="120" w:line="23" w:lineRule="atLeast"/>
        <w:contextualSpacing w:val="0"/>
      </w:pPr>
      <w:r>
        <w:t xml:space="preserve">Limbs and stumps larger than six inches in diameter will not be picked up. </w:t>
      </w:r>
    </w:p>
    <w:p w14:paraId="73CF502B" w14:textId="4ACAE873" w:rsidR="00002A1A" w:rsidRPr="00002A1A" w:rsidRDefault="00002A1A" w:rsidP="00002A1A">
      <w:pPr>
        <w:pStyle w:val="ListParagraph"/>
        <w:numPr>
          <w:ilvl w:val="0"/>
          <w:numId w:val="46"/>
        </w:numPr>
        <w:tabs>
          <w:tab w:val="left" w:pos="360"/>
          <w:tab w:val="left" w:pos="720"/>
          <w:tab w:val="left" w:pos="1080"/>
          <w:tab w:val="left" w:pos="1440"/>
        </w:tabs>
        <w:spacing w:after="120" w:line="23" w:lineRule="atLeast"/>
        <w:contextualSpacing w:val="0"/>
        <w:rPr>
          <w:b/>
          <w:bCs/>
        </w:rPr>
      </w:pPr>
      <w:r w:rsidRPr="00002A1A">
        <w:rPr>
          <w:b/>
          <w:bCs/>
        </w:rPr>
        <w:t xml:space="preserve">Debris that is the byproduct of commercial cutting / trimming will not be accepted. </w:t>
      </w:r>
    </w:p>
    <w:p w14:paraId="7CBC114B" w14:textId="77777777" w:rsidR="00002A1A" w:rsidRDefault="00002A1A" w:rsidP="00002A1A">
      <w:pPr>
        <w:pStyle w:val="ListParagraph"/>
        <w:numPr>
          <w:ilvl w:val="0"/>
          <w:numId w:val="46"/>
        </w:numPr>
        <w:tabs>
          <w:tab w:val="left" w:pos="360"/>
          <w:tab w:val="left" w:pos="720"/>
          <w:tab w:val="left" w:pos="1080"/>
          <w:tab w:val="left" w:pos="1440"/>
        </w:tabs>
        <w:spacing w:after="120" w:line="23" w:lineRule="atLeast"/>
        <w:contextualSpacing w:val="0"/>
      </w:pPr>
      <w:r>
        <w:t xml:space="preserve">Leaves and grass clippings will be collected in brown paper bags only. </w:t>
      </w:r>
    </w:p>
    <w:p w14:paraId="03D18849" w14:textId="77777777" w:rsidR="00002A1A" w:rsidRDefault="00002A1A" w:rsidP="00002A1A">
      <w:pPr>
        <w:pStyle w:val="ListParagraph"/>
        <w:numPr>
          <w:ilvl w:val="0"/>
          <w:numId w:val="46"/>
        </w:numPr>
        <w:tabs>
          <w:tab w:val="left" w:pos="360"/>
          <w:tab w:val="left" w:pos="720"/>
          <w:tab w:val="left" w:pos="1080"/>
          <w:tab w:val="left" w:pos="1440"/>
        </w:tabs>
        <w:spacing w:after="120" w:line="23" w:lineRule="atLeast"/>
        <w:contextualSpacing w:val="0"/>
      </w:pPr>
      <w:r>
        <w:t>Plastic bags will not be accepted.</w:t>
      </w:r>
    </w:p>
    <w:p w14:paraId="1ECA1D18" w14:textId="2B27ECBE" w:rsidR="00002A1A" w:rsidRDefault="00002A1A" w:rsidP="00002A1A">
      <w:pPr>
        <w:pStyle w:val="ListParagraph"/>
        <w:numPr>
          <w:ilvl w:val="0"/>
          <w:numId w:val="46"/>
        </w:numPr>
        <w:tabs>
          <w:tab w:val="left" w:pos="360"/>
          <w:tab w:val="left" w:pos="720"/>
          <w:tab w:val="left" w:pos="1080"/>
          <w:tab w:val="left" w:pos="1440"/>
        </w:tabs>
        <w:spacing w:after="120" w:line="23" w:lineRule="atLeast"/>
        <w:contextualSpacing w:val="0"/>
      </w:pPr>
      <w:r>
        <w:t xml:space="preserve">Do not stack brush, clipping or other leaves near stationary object like a fire hydrant, mailbox, utility pole, etc. </w:t>
      </w:r>
    </w:p>
    <w:p w14:paraId="04AE2EE1" w14:textId="186611EB" w:rsidR="00002A1A" w:rsidRPr="00CD1A4E" w:rsidRDefault="00002A1A" w:rsidP="00002A1A">
      <w:pPr>
        <w:pStyle w:val="ListParagraph"/>
        <w:tabs>
          <w:tab w:val="left" w:pos="360"/>
          <w:tab w:val="left" w:pos="720"/>
          <w:tab w:val="left" w:pos="1080"/>
          <w:tab w:val="left" w:pos="1440"/>
        </w:tabs>
        <w:spacing w:after="120" w:line="23" w:lineRule="atLeast"/>
        <w:ind w:left="1080"/>
        <w:contextualSpacing w:val="0"/>
      </w:pPr>
      <w:r>
        <w:t xml:space="preserve">** If a pile violates any of the rules and is not picked up, residents will receive a door hanger on the flag of your mailbox with a box checked giving a reason why. </w:t>
      </w:r>
    </w:p>
    <w:p w14:paraId="4FAB11A0" w14:textId="495F0802" w:rsidR="001245A1" w:rsidRPr="00F3151D" w:rsidRDefault="00F74A78" w:rsidP="00F74A78">
      <w:pPr>
        <w:pStyle w:val="ListParagraph"/>
        <w:numPr>
          <w:ilvl w:val="0"/>
          <w:numId w:val="21"/>
        </w:numPr>
        <w:tabs>
          <w:tab w:val="left" w:pos="360"/>
          <w:tab w:val="left" w:pos="720"/>
          <w:tab w:val="left" w:pos="1080"/>
          <w:tab w:val="left" w:pos="1440"/>
          <w:tab w:val="left" w:pos="1800"/>
        </w:tabs>
        <w:spacing w:after="60" w:line="23" w:lineRule="atLeast"/>
        <w:contextualSpacing w:val="0"/>
        <w:rPr>
          <w:color w:val="7030A0"/>
        </w:rPr>
      </w:pPr>
      <w:r w:rsidRPr="00F3151D">
        <w:t xml:space="preserve"> </w:t>
      </w:r>
      <w:r w:rsidR="0021346C" w:rsidRPr="003A629B">
        <w:t>No tree outside the approved house construction shall be removed from any Lot without the prior written approval of the HO</w:t>
      </w:r>
      <w:r w:rsidR="003A629B">
        <w:t>A</w:t>
      </w:r>
      <w:r w:rsidR="0021346C" w:rsidRPr="003A629B">
        <w:t>.</w:t>
      </w:r>
      <w:r w:rsidR="003A629B">
        <w:t xml:space="preserve"> </w:t>
      </w:r>
      <w:r w:rsidR="00E705DA">
        <w:t>(</w:t>
      </w:r>
      <w:r w:rsidR="009A42A2" w:rsidRPr="003A629B">
        <w:t>Article V, Section 6</w:t>
      </w:r>
      <w:r w:rsidR="00E705DA">
        <w:t>.2).</w:t>
      </w:r>
      <w:r w:rsidR="009A42A2">
        <w:t xml:space="preserve"> </w:t>
      </w:r>
      <w:r w:rsidR="00623F98" w:rsidRPr="00F3151D">
        <w:t>When such a tree is removed:</w:t>
      </w:r>
      <w:r w:rsidR="002E7292" w:rsidRPr="00F3151D">
        <w:t xml:space="preserve"> </w:t>
      </w:r>
    </w:p>
    <w:p w14:paraId="70D00FB9" w14:textId="77777777" w:rsidR="001245A1" w:rsidRDefault="00B53ECD" w:rsidP="00F74A78">
      <w:pPr>
        <w:pStyle w:val="ListParagraph"/>
        <w:numPr>
          <w:ilvl w:val="1"/>
          <w:numId w:val="21"/>
        </w:numPr>
        <w:tabs>
          <w:tab w:val="left" w:pos="360"/>
          <w:tab w:val="left" w:pos="720"/>
          <w:tab w:val="left" w:pos="1080"/>
          <w:tab w:val="left" w:pos="1440"/>
        </w:tabs>
        <w:spacing w:after="60" w:line="23" w:lineRule="atLeast"/>
        <w:ind w:left="1080"/>
        <w:contextualSpacing w:val="0"/>
      </w:pPr>
      <w:r>
        <w:t>The Owner shall</w:t>
      </w:r>
      <w:r w:rsidR="001245A1">
        <w:t xml:space="preserve"> replace it with a tree of</w:t>
      </w:r>
      <w:r w:rsidR="00A033E8">
        <w:t xml:space="preserve"> the same variety or of another variety if approved by the Architectural Review Committee.  The new tree must be at least 2” in diameter, and be placed in the same location or on </w:t>
      </w:r>
      <w:r w:rsidR="001245A1">
        <w:t xml:space="preserve">another portion of the Lot if </w:t>
      </w:r>
      <w:r w:rsidR="00A033E8">
        <w:t xml:space="preserve">approved </w:t>
      </w:r>
      <w:r w:rsidR="001245A1">
        <w:t>by the ARC.</w:t>
      </w:r>
    </w:p>
    <w:p w14:paraId="78F81BEC" w14:textId="77777777" w:rsidR="001245A1" w:rsidRPr="00F74A78" w:rsidRDefault="001245A1" w:rsidP="008A090F">
      <w:pPr>
        <w:pStyle w:val="ListParagraph"/>
        <w:numPr>
          <w:ilvl w:val="1"/>
          <w:numId w:val="21"/>
        </w:numPr>
        <w:tabs>
          <w:tab w:val="left" w:pos="360"/>
          <w:tab w:val="left" w:pos="720"/>
          <w:tab w:val="left" w:pos="1080"/>
          <w:tab w:val="left" w:pos="1440"/>
        </w:tabs>
        <w:spacing w:after="120" w:line="23" w:lineRule="atLeast"/>
        <w:ind w:left="1080"/>
        <w:contextualSpacing w:val="0"/>
      </w:pPr>
      <w:r>
        <w:t xml:space="preserve">Stumps visible from </w:t>
      </w:r>
      <w:r w:rsidR="00A033E8">
        <w:t>a front, side or back</w:t>
      </w:r>
      <w:r>
        <w:t xml:space="preserve"> street must </w:t>
      </w:r>
      <w:r w:rsidRPr="00F74A78">
        <w:t xml:space="preserve">be </w:t>
      </w:r>
      <w:r w:rsidR="00A06458" w:rsidRPr="00F74A78">
        <w:t xml:space="preserve">removed or </w:t>
      </w:r>
      <w:r w:rsidRPr="00F74A78">
        <w:t>ground-down.</w:t>
      </w:r>
    </w:p>
    <w:p w14:paraId="61542657" w14:textId="77777777" w:rsidR="0090220E" w:rsidRDefault="00A033E8" w:rsidP="008A090F">
      <w:pPr>
        <w:pStyle w:val="ListParagraph"/>
        <w:numPr>
          <w:ilvl w:val="1"/>
          <w:numId w:val="36"/>
        </w:numPr>
        <w:tabs>
          <w:tab w:val="left" w:pos="360"/>
          <w:tab w:val="left" w:pos="720"/>
          <w:tab w:val="left" w:pos="1080"/>
          <w:tab w:val="left" w:pos="1440"/>
          <w:tab w:val="left" w:pos="1800"/>
        </w:tabs>
        <w:spacing w:after="120" w:line="23" w:lineRule="atLeast"/>
        <w:ind w:hanging="720"/>
        <w:contextualSpacing w:val="0"/>
      </w:pPr>
      <w:r w:rsidRPr="00F74A78">
        <w:t>T</w:t>
      </w:r>
      <w:r w:rsidR="001245A1" w:rsidRPr="00F74A78">
        <w:t>ree rings</w:t>
      </w:r>
      <w:r w:rsidRPr="00F74A78">
        <w:t xml:space="preserve"> </w:t>
      </w:r>
      <w:r w:rsidR="001245A1" w:rsidRPr="00F74A78">
        <w:t>must be leveled and reseeded or sod placed in areas w</w:t>
      </w:r>
      <w:r w:rsidR="001245A1">
        <w:t>here a tree has been removed.</w:t>
      </w:r>
      <w:r w:rsidR="00413677">
        <w:t xml:space="preserve"> </w:t>
      </w:r>
    </w:p>
    <w:p w14:paraId="744FD050" w14:textId="77777777" w:rsidR="00CD1A4E" w:rsidRPr="00F3151D" w:rsidRDefault="00331768" w:rsidP="0090220E">
      <w:pPr>
        <w:pStyle w:val="ListParagraph"/>
        <w:numPr>
          <w:ilvl w:val="0"/>
          <w:numId w:val="36"/>
        </w:numPr>
        <w:tabs>
          <w:tab w:val="left" w:pos="360"/>
          <w:tab w:val="left" w:pos="720"/>
          <w:tab w:val="left" w:pos="1080"/>
          <w:tab w:val="left" w:pos="1440"/>
          <w:tab w:val="left" w:pos="1800"/>
        </w:tabs>
        <w:spacing w:after="120" w:line="23" w:lineRule="atLeast"/>
        <w:contextualSpacing w:val="0"/>
      </w:pPr>
      <w:r w:rsidRPr="00F3151D">
        <w:t xml:space="preserve">Algae, </w:t>
      </w:r>
      <w:r w:rsidR="00CD1A4E" w:rsidRPr="00F3151D">
        <w:t>moss</w:t>
      </w:r>
      <w:r w:rsidRPr="00F3151D">
        <w:t>, mold, staining</w:t>
      </w:r>
      <w:r w:rsidR="00CD1A4E" w:rsidRPr="00F3151D">
        <w:t xml:space="preserve"> appearing on brick or other structures surrounding landscaping areas, driveways, hedges, etc. or on any part of the home</w:t>
      </w:r>
      <w:r w:rsidR="00CD1A4E" w:rsidRPr="00F3151D">
        <w:rPr>
          <w:color w:val="FF0000"/>
        </w:rPr>
        <w:t xml:space="preserve"> </w:t>
      </w:r>
      <w:r w:rsidRPr="00F3151D">
        <w:t>shall</w:t>
      </w:r>
      <w:r w:rsidR="00CD1A4E" w:rsidRPr="00F3151D">
        <w:t xml:space="preserve"> be treated and removed. </w:t>
      </w:r>
    </w:p>
    <w:p w14:paraId="34F77ECE" w14:textId="77777777" w:rsidR="00CD1A4E" w:rsidRDefault="00F74A78" w:rsidP="00E4297B">
      <w:pPr>
        <w:pStyle w:val="ListParagraph"/>
        <w:numPr>
          <w:ilvl w:val="0"/>
          <w:numId w:val="36"/>
        </w:numPr>
        <w:tabs>
          <w:tab w:val="left" w:pos="360"/>
          <w:tab w:val="left" w:pos="720"/>
          <w:tab w:val="left" w:pos="1080"/>
          <w:tab w:val="left" w:pos="1440"/>
        </w:tabs>
        <w:spacing w:after="120" w:line="23" w:lineRule="atLeast"/>
        <w:contextualSpacing w:val="0"/>
      </w:pPr>
      <w:r>
        <w:t xml:space="preserve">Grounds </w:t>
      </w:r>
      <w:r w:rsidR="008E3EB1">
        <w:t>around fencin</w:t>
      </w:r>
      <w:r w:rsidR="008E3EB1" w:rsidRPr="00F74A78">
        <w:t xml:space="preserve">g </w:t>
      </w:r>
      <w:r w:rsidR="00D57C8D">
        <w:t>shall</w:t>
      </w:r>
      <w:r w:rsidR="008E3EB1" w:rsidRPr="00F74A78">
        <w:t xml:space="preserve"> be trimmed weekly or bi-weekly.</w:t>
      </w:r>
      <w:r w:rsidR="008E3EB1">
        <w:rPr>
          <w:color w:val="FF0000"/>
        </w:rPr>
        <w:t xml:space="preserve">  </w:t>
      </w:r>
    </w:p>
    <w:p w14:paraId="15C8747D" w14:textId="77777777" w:rsidR="001245A1" w:rsidRDefault="001D6EAC" w:rsidP="00E4297B">
      <w:pPr>
        <w:pStyle w:val="ListParagraph"/>
        <w:numPr>
          <w:ilvl w:val="0"/>
          <w:numId w:val="8"/>
        </w:numPr>
        <w:tabs>
          <w:tab w:val="left" w:pos="360"/>
          <w:tab w:val="left" w:pos="720"/>
          <w:tab w:val="left" w:pos="1080"/>
          <w:tab w:val="left" w:pos="1440"/>
        </w:tabs>
        <w:spacing w:after="120" w:line="23" w:lineRule="atLeast"/>
        <w:ind w:left="720"/>
        <w:contextualSpacing w:val="0"/>
      </w:pPr>
      <w:r>
        <w:t>P</w:t>
      </w:r>
      <w:r w:rsidR="00623F98">
        <w:t xml:space="preserve">roperty owners </w:t>
      </w:r>
      <w:r>
        <w:t xml:space="preserve">must trim </w:t>
      </w:r>
      <w:r w:rsidR="00623F98">
        <w:t>trees with limbs that project over a street or sidewalk</w:t>
      </w:r>
      <w:r w:rsidR="00215510">
        <w:t xml:space="preserve"> </w:t>
      </w:r>
      <w:r>
        <w:t xml:space="preserve">as required by the City of </w:t>
      </w:r>
      <w:r w:rsidR="00623F98">
        <w:t>Brent</w:t>
      </w:r>
      <w:r>
        <w:t>wood City Ordinance Sec. 58-2 which states all limbs must be removed that</w:t>
      </w:r>
      <w:r w:rsidR="00623F98">
        <w:t xml:space="preserve"> “...project over any street at a height of less than 14 feet or over any sidewalk at a height of less than eight feet.”</w:t>
      </w:r>
    </w:p>
    <w:p w14:paraId="4629961C" w14:textId="77777777" w:rsidR="001245A1" w:rsidRDefault="00215510" w:rsidP="00E4297B">
      <w:pPr>
        <w:pStyle w:val="ListParagraph"/>
        <w:numPr>
          <w:ilvl w:val="0"/>
          <w:numId w:val="8"/>
        </w:numPr>
        <w:tabs>
          <w:tab w:val="left" w:pos="360"/>
          <w:tab w:val="left" w:pos="720"/>
          <w:tab w:val="left" w:pos="1080"/>
          <w:tab w:val="left" w:pos="1440"/>
        </w:tabs>
        <w:spacing w:after="120" w:line="23" w:lineRule="atLeast"/>
        <w:ind w:left="720"/>
        <w:contextualSpacing w:val="0"/>
      </w:pPr>
      <w:r>
        <w:t>Trees or shrubs obstructing the view at road</w:t>
      </w:r>
      <w:r w:rsidR="001D6EAC">
        <w:t xml:space="preserve"> intersections must be trimmed as per the City of Brentwood Ordinance Sec. 58-3 which states that such obstructions must be removed</w:t>
      </w:r>
      <w:r w:rsidR="00623F98">
        <w:t xml:space="preserve"> “...which prevents persons driving vehicles on public streets from obtaining a clear view of traffic when approaching an intersection.</w:t>
      </w:r>
      <w:r w:rsidR="001D6EAC">
        <w:t>”</w:t>
      </w:r>
    </w:p>
    <w:p w14:paraId="44707A93" w14:textId="77777777" w:rsidR="002E3522" w:rsidRDefault="002E3522" w:rsidP="00B53ECD">
      <w:pPr>
        <w:pStyle w:val="ListParagraph"/>
        <w:numPr>
          <w:ilvl w:val="0"/>
          <w:numId w:val="8"/>
        </w:numPr>
        <w:tabs>
          <w:tab w:val="left" w:pos="360"/>
          <w:tab w:val="left" w:pos="720"/>
          <w:tab w:val="left" w:pos="1080"/>
          <w:tab w:val="left" w:pos="1440"/>
        </w:tabs>
        <w:spacing w:after="60" w:line="23" w:lineRule="atLeast"/>
        <w:ind w:left="720"/>
        <w:contextualSpacing w:val="0"/>
      </w:pPr>
      <w:r>
        <w:t xml:space="preserve">Stormwater Run-off and Erosion Control:  Homeowners shall not alter the grading on their </w:t>
      </w:r>
      <w:r w:rsidR="00D57C8D">
        <w:t>Lot</w:t>
      </w:r>
      <w:r>
        <w:t xml:space="preserve"> in any way without approval from the Architectural Control Committee.  Gradi</w:t>
      </w:r>
      <w:r w:rsidR="001D6EAC">
        <w:t xml:space="preserve">ng permits are likewise </w:t>
      </w:r>
      <w:r>
        <w:t xml:space="preserve">required from the City of Brentwood.  </w:t>
      </w:r>
      <w:r w:rsidR="001D6EAC">
        <w:t xml:space="preserve">(City of Brentwood Ordinance </w:t>
      </w:r>
      <w:r w:rsidR="001D6EAC" w:rsidRPr="001D6EAC">
        <w:t>ARTICLE I. - STORMWATER MANAGEMENT AND EROSION CONTROL</w:t>
      </w:r>
      <w:r w:rsidR="001D6EAC">
        <w:t>).</w:t>
      </w:r>
    </w:p>
    <w:p w14:paraId="2A1B4168" w14:textId="4E2EBB4C" w:rsidR="001D6EAC" w:rsidRDefault="002E3522" w:rsidP="00B53ECD">
      <w:pPr>
        <w:pStyle w:val="ListParagraph"/>
        <w:numPr>
          <w:ilvl w:val="2"/>
          <w:numId w:val="8"/>
        </w:numPr>
        <w:tabs>
          <w:tab w:val="left" w:pos="360"/>
          <w:tab w:val="left" w:pos="720"/>
          <w:tab w:val="left" w:pos="1080"/>
          <w:tab w:val="left" w:pos="1440"/>
        </w:tabs>
        <w:spacing w:after="60" w:line="23" w:lineRule="atLeast"/>
        <w:ind w:left="1080"/>
        <w:contextualSpacing w:val="0"/>
      </w:pPr>
      <w:r>
        <w:t>Homeowners are responsible for mainta</w:t>
      </w:r>
      <w:r w:rsidR="00F225D8">
        <w:t>ining the integrity of their lawn</w:t>
      </w:r>
      <w:r>
        <w:t xml:space="preserve"> such that stormwater run-off and erosion control </w:t>
      </w:r>
      <w:r w:rsidR="00F225D8">
        <w:t>performs as designed and intended</w:t>
      </w:r>
      <w:r>
        <w:t xml:space="preserve"> in the </w:t>
      </w:r>
      <w:r w:rsidR="00F225D8">
        <w:t xml:space="preserve">City of Brentwood approved </w:t>
      </w:r>
      <w:r w:rsidR="003A629B">
        <w:t>plans</w:t>
      </w:r>
      <w:r w:rsidR="00F225D8">
        <w:t xml:space="preserve"> for the community.  </w:t>
      </w:r>
    </w:p>
    <w:p w14:paraId="72A8EAC0" w14:textId="77777777" w:rsidR="00F225D8" w:rsidRDefault="00F225D8" w:rsidP="00B53ECD">
      <w:pPr>
        <w:pStyle w:val="ListParagraph"/>
        <w:numPr>
          <w:ilvl w:val="2"/>
          <w:numId w:val="8"/>
        </w:numPr>
        <w:tabs>
          <w:tab w:val="left" w:pos="360"/>
          <w:tab w:val="left" w:pos="720"/>
          <w:tab w:val="left" w:pos="1080"/>
          <w:tab w:val="left" w:pos="1440"/>
        </w:tabs>
        <w:spacing w:after="60" w:line="23" w:lineRule="atLeast"/>
        <w:ind w:left="1080"/>
        <w:contextualSpacing w:val="0"/>
      </w:pPr>
      <w:r w:rsidRPr="00F225D8">
        <w:t>One of the most efficient and cost-effective</w:t>
      </w:r>
      <w:r>
        <w:t xml:space="preserve"> ways to control erosion and stormwater run-off is with a</w:t>
      </w:r>
      <w:r w:rsidRPr="00F225D8">
        <w:t xml:space="preserve"> healthy, dense </w:t>
      </w:r>
      <w:r>
        <w:t>stand of grass</w:t>
      </w:r>
      <w:r w:rsidRPr="00F225D8">
        <w:t>.</w:t>
      </w:r>
    </w:p>
    <w:p w14:paraId="5542BBE3" w14:textId="77777777" w:rsidR="0032425A" w:rsidRDefault="00F225D8" w:rsidP="0032425A">
      <w:pPr>
        <w:pStyle w:val="ListParagraph"/>
        <w:numPr>
          <w:ilvl w:val="2"/>
          <w:numId w:val="8"/>
        </w:numPr>
        <w:tabs>
          <w:tab w:val="left" w:pos="360"/>
          <w:tab w:val="left" w:pos="720"/>
          <w:tab w:val="left" w:pos="1080"/>
          <w:tab w:val="left" w:pos="1440"/>
        </w:tabs>
        <w:spacing w:after="120" w:line="23" w:lineRule="atLeast"/>
        <w:ind w:left="1080"/>
        <w:contextualSpacing w:val="0"/>
        <w:rPr>
          <w:strike/>
        </w:rPr>
      </w:pPr>
      <w:r>
        <w:t xml:space="preserve">Corrective action must be taken by </w:t>
      </w:r>
      <w:r w:rsidR="001B5583">
        <w:t>homeowners experiencing</w:t>
      </w:r>
      <w:r>
        <w:t xml:space="preserve"> erosion issues to ensure that neighboring </w:t>
      </w:r>
      <w:r w:rsidR="00D57C8D">
        <w:t>Lot</w:t>
      </w:r>
      <w:r>
        <w:t xml:space="preserve">s, common areas, and streets are not adversely affected.  </w:t>
      </w:r>
    </w:p>
    <w:p w14:paraId="7C2EE248" w14:textId="77777777" w:rsidR="0032425A" w:rsidRPr="004C66EA" w:rsidRDefault="0032425A" w:rsidP="0032425A">
      <w:pPr>
        <w:pStyle w:val="ListParagraph"/>
        <w:numPr>
          <w:ilvl w:val="0"/>
          <w:numId w:val="8"/>
        </w:numPr>
        <w:tabs>
          <w:tab w:val="left" w:pos="360"/>
          <w:tab w:val="left" w:pos="720"/>
          <w:tab w:val="left" w:pos="1080"/>
          <w:tab w:val="left" w:pos="1440"/>
        </w:tabs>
        <w:autoSpaceDE w:val="0"/>
        <w:autoSpaceDN w:val="0"/>
        <w:adjustRightInd w:val="0"/>
        <w:spacing w:after="0" w:line="23" w:lineRule="atLeast"/>
        <w:ind w:left="720"/>
        <w:contextualSpacing w:val="0"/>
      </w:pPr>
      <w:r w:rsidRPr="004C66EA">
        <w:rPr>
          <w:rFonts w:cs="Times New Roman"/>
        </w:rPr>
        <w:t xml:space="preserve">Owners with sidewalks on their property are required to keep the sidewalk clean. Also, as soon as possible after a snow or sleet, owners are required to remove all accumulated snow and ice from their sidewalk.  (City of Brentwood, Article 1, Section 58-7) </w:t>
      </w:r>
    </w:p>
    <w:p w14:paraId="2DABD6CC" w14:textId="77777777" w:rsidR="00E6329B" w:rsidRPr="00874A3F" w:rsidRDefault="00E6329B" w:rsidP="00E6329B">
      <w:pPr>
        <w:tabs>
          <w:tab w:val="left" w:pos="360"/>
          <w:tab w:val="left" w:pos="720"/>
          <w:tab w:val="left" w:pos="1080"/>
          <w:tab w:val="left" w:pos="1440"/>
        </w:tabs>
        <w:spacing w:after="0" w:line="23" w:lineRule="atLeast"/>
        <w:ind w:left="720" w:hanging="270"/>
        <w:rPr>
          <w:rFonts w:cs="Century Gothic"/>
          <w:color w:val="000000"/>
          <w:sz w:val="32"/>
        </w:rPr>
      </w:pPr>
    </w:p>
    <w:p w14:paraId="345C26A7" w14:textId="77777777" w:rsidR="00963301" w:rsidRPr="00381B19" w:rsidRDefault="00324745" w:rsidP="00324745">
      <w:pPr>
        <w:tabs>
          <w:tab w:val="left" w:pos="360"/>
          <w:tab w:val="left" w:pos="720"/>
          <w:tab w:val="left" w:pos="1080"/>
          <w:tab w:val="left" w:pos="1440"/>
        </w:tabs>
        <w:spacing w:after="120" w:line="23" w:lineRule="atLeast"/>
        <w:rPr>
          <w:b/>
          <w:i/>
          <w:sz w:val="24"/>
          <w:u w:val="single"/>
        </w:rPr>
      </w:pPr>
      <w:r w:rsidRPr="00381B19">
        <w:rPr>
          <w:b/>
          <w:sz w:val="24"/>
          <w:u w:val="single"/>
        </w:rPr>
        <w:t>STANDARD #</w:t>
      </w:r>
      <w:r w:rsidR="00E462BB">
        <w:rPr>
          <w:b/>
          <w:sz w:val="24"/>
          <w:u w:val="single"/>
        </w:rPr>
        <w:t>9</w:t>
      </w:r>
      <w:r w:rsidRPr="00381B19">
        <w:rPr>
          <w:b/>
          <w:sz w:val="24"/>
          <w:u w:val="single"/>
        </w:rPr>
        <w:t xml:space="preserve">: </w:t>
      </w:r>
      <w:r w:rsidR="001431E6" w:rsidRPr="00381B19">
        <w:rPr>
          <w:b/>
          <w:sz w:val="24"/>
          <w:u w:val="single"/>
        </w:rPr>
        <w:t xml:space="preserve"> LIGHTING</w:t>
      </w:r>
      <w:r w:rsidR="007B6B3D" w:rsidRPr="00381B19">
        <w:rPr>
          <w:b/>
          <w:sz w:val="24"/>
          <w:u w:val="single"/>
        </w:rPr>
        <w:t xml:space="preserve"> </w:t>
      </w:r>
    </w:p>
    <w:p w14:paraId="4E43A6A4" w14:textId="77777777" w:rsidR="00400DE5" w:rsidRPr="003654A6" w:rsidRDefault="00400DE5" w:rsidP="00324745">
      <w:pPr>
        <w:tabs>
          <w:tab w:val="left" w:pos="360"/>
          <w:tab w:val="left" w:pos="720"/>
          <w:tab w:val="left" w:pos="1080"/>
          <w:tab w:val="left" w:pos="1440"/>
        </w:tabs>
        <w:spacing w:after="120" w:line="23" w:lineRule="atLeast"/>
        <w:ind w:left="360"/>
        <w:rPr>
          <w:color w:val="FF0000"/>
        </w:rPr>
      </w:pPr>
      <w:r>
        <w:t xml:space="preserve">Exterior residential lighting can convey a warm, inviting atmosphere and aid in providing night time security. Care is to be taken in placing fixtures, selection of fixtures, types of light source and amount of light emitted. Tasteful accent lights are encouraged and security lights that do not create a nuisance for other homeowners are permitted. </w:t>
      </w:r>
    </w:p>
    <w:p w14:paraId="145CB07B" w14:textId="77777777" w:rsidR="00324745" w:rsidRDefault="00324745" w:rsidP="00E4297B">
      <w:pPr>
        <w:pStyle w:val="ListParagraph"/>
        <w:numPr>
          <w:ilvl w:val="2"/>
          <w:numId w:val="16"/>
        </w:numPr>
        <w:tabs>
          <w:tab w:val="left" w:pos="360"/>
          <w:tab w:val="left" w:pos="720"/>
          <w:tab w:val="left" w:pos="1080"/>
          <w:tab w:val="left" w:pos="1440"/>
        </w:tabs>
        <w:spacing w:after="120" w:line="23" w:lineRule="atLeast"/>
        <w:ind w:left="720"/>
        <w:contextualSpacing w:val="0"/>
      </w:pPr>
      <w:r>
        <w:t xml:space="preserve">Homeowners </w:t>
      </w:r>
      <w:r w:rsidRPr="00324745">
        <w:t xml:space="preserve">are required to submit </w:t>
      </w:r>
      <w:r>
        <w:t xml:space="preserve">an ARC request for approval </w:t>
      </w:r>
      <w:r w:rsidR="009E4611">
        <w:t xml:space="preserve">prior to making any outdoor lighting changes or additions to their </w:t>
      </w:r>
      <w:r w:rsidR="00D57C8D">
        <w:t>Lot</w:t>
      </w:r>
      <w:r w:rsidR="009E4611">
        <w:t>s.</w:t>
      </w:r>
    </w:p>
    <w:p w14:paraId="42EB1C6D" w14:textId="77777777" w:rsidR="00400DE5" w:rsidRDefault="00400DE5" w:rsidP="00E4297B">
      <w:pPr>
        <w:pStyle w:val="ListParagraph"/>
        <w:numPr>
          <w:ilvl w:val="2"/>
          <w:numId w:val="16"/>
        </w:numPr>
        <w:tabs>
          <w:tab w:val="left" w:pos="360"/>
          <w:tab w:val="left" w:pos="720"/>
          <w:tab w:val="left" w:pos="1080"/>
          <w:tab w:val="left" w:pos="1440"/>
        </w:tabs>
        <w:spacing w:after="120" w:line="23" w:lineRule="atLeast"/>
        <w:ind w:left="720"/>
        <w:contextualSpacing w:val="0"/>
      </w:pPr>
      <w:r>
        <w:t>The Architectural Review Committee r</w:t>
      </w:r>
      <w:r w:rsidR="009E4611">
        <w:t>eserves the right to require a</w:t>
      </w:r>
      <w:r>
        <w:t xml:space="preserve"> homeowner to deacti</w:t>
      </w:r>
      <w:r w:rsidR="009E4611">
        <w:t>vate or remove any light that is deemed</w:t>
      </w:r>
      <w:r>
        <w:t xml:space="preserve"> to be unattractive or a nuisance to other homeowners. </w:t>
      </w:r>
    </w:p>
    <w:p w14:paraId="50AE4ED9" w14:textId="77777777" w:rsidR="00400DE5" w:rsidRDefault="009E4611" w:rsidP="00E4297B">
      <w:pPr>
        <w:pStyle w:val="ListParagraph"/>
        <w:numPr>
          <w:ilvl w:val="2"/>
          <w:numId w:val="16"/>
        </w:numPr>
        <w:tabs>
          <w:tab w:val="left" w:pos="360"/>
          <w:tab w:val="left" w:pos="720"/>
          <w:tab w:val="left" w:pos="1080"/>
          <w:tab w:val="left" w:pos="1440"/>
        </w:tabs>
        <w:spacing w:after="120" w:line="23" w:lineRule="atLeast"/>
        <w:ind w:left="720"/>
        <w:contextualSpacing w:val="0"/>
      </w:pPr>
      <w:r>
        <w:t>Light fixtures must be of a type and</w:t>
      </w:r>
      <w:r w:rsidR="00963301">
        <w:t xml:space="preserve"> de</w:t>
      </w:r>
      <w:r>
        <w:t xml:space="preserve">sign </w:t>
      </w:r>
      <w:r w:rsidR="00963301">
        <w:t>that is consistent with the harmony of design and the traditional architectural theme inherent in the community.</w:t>
      </w:r>
      <w:r>
        <w:t xml:space="preserve"> </w:t>
      </w:r>
      <w:r w:rsidR="00400DE5">
        <w:t xml:space="preserve"> </w:t>
      </w:r>
    </w:p>
    <w:p w14:paraId="4A13BF16" w14:textId="77777777" w:rsidR="00400DE5" w:rsidRDefault="003A373E" w:rsidP="00E4297B">
      <w:pPr>
        <w:pStyle w:val="ListParagraph"/>
        <w:numPr>
          <w:ilvl w:val="2"/>
          <w:numId w:val="16"/>
        </w:numPr>
        <w:tabs>
          <w:tab w:val="left" w:pos="360"/>
          <w:tab w:val="left" w:pos="720"/>
          <w:tab w:val="left" w:pos="1080"/>
          <w:tab w:val="left" w:pos="1440"/>
        </w:tabs>
        <w:spacing w:after="120" w:line="23" w:lineRule="atLeast"/>
        <w:ind w:left="720"/>
        <w:contextualSpacing w:val="0"/>
      </w:pPr>
      <w:r>
        <w:t>Spotlight fixtures</w:t>
      </w:r>
      <w:r w:rsidR="00400DE5">
        <w:t xml:space="preserve"> are to be</w:t>
      </w:r>
      <w:r w:rsidR="009E4611">
        <w:t xml:space="preserve"> inconspicuous </w:t>
      </w:r>
      <w:r w:rsidR="00400DE5">
        <w:t>and directed to avoid light spill onto adj</w:t>
      </w:r>
      <w:r>
        <w:t>acent property. Lighting fixtures</w:t>
      </w:r>
      <w:r w:rsidR="00400DE5">
        <w:t xml:space="preserve"> must be of high quality materials and workmanship and be in scale and style with the residence. </w:t>
      </w:r>
    </w:p>
    <w:p w14:paraId="72968A2D" w14:textId="77777777" w:rsidR="00400DE5" w:rsidRPr="00F74A78" w:rsidRDefault="00400DE5" w:rsidP="00E4297B">
      <w:pPr>
        <w:pStyle w:val="ListParagraph"/>
        <w:numPr>
          <w:ilvl w:val="2"/>
          <w:numId w:val="16"/>
        </w:numPr>
        <w:tabs>
          <w:tab w:val="left" w:pos="360"/>
          <w:tab w:val="left" w:pos="720"/>
          <w:tab w:val="left" w:pos="1080"/>
          <w:tab w:val="left" w:pos="1440"/>
        </w:tabs>
        <w:spacing w:after="0" w:line="23" w:lineRule="atLeast"/>
        <w:ind w:left="720"/>
        <w:contextualSpacing w:val="0"/>
      </w:pPr>
      <w:r>
        <w:t>All exterior lighting must be neutrally colored</w:t>
      </w:r>
      <w:r w:rsidR="00324A94">
        <w:t xml:space="preserve"> (</w:t>
      </w:r>
      <w:r w:rsidR="00995A75" w:rsidRPr="00F74A78">
        <w:t xml:space="preserve">such as </w:t>
      </w:r>
      <w:r w:rsidR="00324A94">
        <w:t>warm or cool white or clear bulbs)</w:t>
      </w:r>
      <w:r>
        <w:t>.</w:t>
      </w:r>
      <w:r w:rsidR="007B6B3D">
        <w:t xml:space="preserve">  Sidewalk or driveway post lights </w:t>
      </w:r>
      <w:r w:rsidR="003A373E">
        <w:t xml:space="preserve">shall </w:t>
      </w:r>
      <w:r w:rsidR="007B6B3D">
        <w:t xml:space="preserve">be gas </w:t>
      </w:r>
      <w:r w:rsidR="00F74A78">
        <w:t xml:space="preserve">(CC&amp;R’s Article V, Section 7). </w:t>
      </w:r>
    </w:p>
    <w:p w14:paraId="143FE2BA" w14:textId="77777777" w:rsidR="00324745" w:rsidRPr="00874A3F" w:rsidRDefault="00324745" w:rsidP="00324745">
      <w:pPr>
        <w:pStyle w:val="ListParagraph"/>
        <w:tabs>
          <w:tab w:val="left" w:pos="360"/>
          <w:tab w:val="left" w:pos="720"/>
          <w:tab w:val="left" w:pos="1080"/>
          <w:tab w:val="left" w:pos="1440"/>
        </w:tabs>
        <w:spacing w:after="0" w:line="23" w:lineRule="atLeast"/>
        <w:ind w:left="900"/>
        <w:contextualSpacing w:val="0"/>
        <w:rPr>
          <w:sz w:val="32"/>
        </w:rPr>
      </w:pPr>
    </w:p>
    <w:p w14:paraId="71E9AF24" w14:textId="77777777" w:rsidR="009E4611" w:rsidRPr="00381B19" w:rsidRDefault="00324745" w:rsidP="00381B19">
      <w:pPr>
        <w:tabs>
          <w:tab w:val="left" w:pos="360"/>
          <w:tab w:val="left" w:pos="720"/>
          <w:tab w:val="left" w:pos="1080"/>
          <w:tab w:val="left" w:pos="1440"/>
        </w:tabs>
        <w:spacing w:after="120" w:line="23" w:lineRule="atLeast"/>
        <w:rPr>
          <w:b/>
          <w:sz w:val="24"/>
          <w:u w:val="single"/>
        </w:rPr>
      </w:pPr>
      <w:r w:rsidRPr="00381B19">
        <w:rPr>
          <w:b/>
          <w:sz w:val="24"/>
          <w:u w:val="single"/>
        </w:rPr>
        <w:t>STANDARD #</w:t>
      </w:r>
      <w:r w:rsidR="00E462BB">
        <w:rPr>
          <w:b/>
          <w:sz w:val="24"/>
          <w:u w:val="single"/>
        </w:rPr>
        <w:t>10</w:t>
      </w:r>
      <w:r w:rsidR="009E4611" w:rsidRPr="00381B19">
        <w:rPr>
          <w:b/>
          <w:sz w:val="24"/>
          <w:u w:val="single"/>
        </w:rPr>
        <w:t xml:space="preserve">: </w:t>
      </w:r>
      <w:r w:rsidR="00D35D55" w:rsidRPr="00381B19">
        <w:rPr>
          <w:b/>
          <w:sz w:val="24"/>
          <w:u w:val="single"/>
        </w:rPr>
        <w:t xml:space="preserve"> MAILBOX</w:t>
      </w:r>
      <w:r w:rsidR="009E4611" w:rsidRPr="00381B19">
        <w:rPr>
          <w:b/>
          <w:sz w:val="24"/>
          <w:u w:val="single"/>
        </w:rPr>
        <w:t xml:space="preserve"> AND NAMEPLATE DESIGN</w:t>
      </w:r>
    </w:p>
    <w:p w14:paraId="2CF0F369" w14:textId="77777777" w:rsidR="00B22D6F" w:rsidRDefault="009E4611" w:rsidP="009E4611">
      <w:pPr>
        <w:tabs>
          <w:tab w:val="left" w:pos="360"/>
          <w:tab w:val="left" w:pos="720"/>
          <w:tab w:val="left" w:pos="1080"/>
          <w:tab w:val="left" w:pos="1440"/>
        </w:tabs>
        <w:spacing w:after="120" w:line="23" w:lineRule="atLeast"/>
        <w:ind w:left="360" w:hanging="315"/>
      </w:pPr>
      <w:r>
        <w:tab/>
      </w:r>
      <w:r w:rsidR="00B22D6F">
        <w:t xml:space="preserve">Herndon &amp; Merry is the standard </w:t>
      </w:r>
      <w:r>
        <w:t xml:space="preserve">mailbox </w:t>
      </w:r>
      <w:r w:rsidR="00B22D6F">
        <w:t xml:space="preserve">defined in the HOA’s governing documents; however, most all sign/mailbox companies can match the </w:t>
      </w:r>
      <w:r>
        <w:t xml:space="preserve">characteristics of this design, </w:t>
      </w:r>
      <w:r w:rsidR="00B22D6F">
        <w:t xml:space="preserve">including the Acorn finial, the upper scroll bracket used for the address plate, and the lower scroll bracket used to support the mailbox.  Steel and cast iron are recommended because they can be more readily repaired in the field compared to aluminum.  </w:t>
      </w:r>
      <w:r w:rsidR="003B2085">
        <w:t xml:space="preserve"> </w:t>
      </w:r>
    </w:p>
    <w:p w14:paraId="32B6DC63" w14:textId="77777777" w:rsidR="00B22D6F" w:rsidRDefault="00B22D6F" w:rsidP="00E4297B">
      <w:pPr>
        <w:pStyle w:val="ListParagraph"/>
        <w:numPr>
          <w:ilvl w:val="0"/>
          <w:numId w:val="39"/>
        </w:numPr>
        <w:tabs>
          <w:tab w:val="left" w:pos="360"/>
          <w:tab w:val="left" w:pos="720"/>
          <w:tab w:val="left" w:pos="1080"/>
          <w:tab w:val="left" w:pos="1440"/>
        </w:tabs>
        <w:spacing w:after="120" w:line="23" w:lineRule="atLeast"/>
        <w:contextualSpacing w:val="0"/>
      </w:pPr>
      <w:r>
        <w:t xml:space="preserve">Paint Finish:  Black Semi-Gloss  </w:t>
      </w:r>
    </w:p>
    <w:p w14:paraId="2C318241" w14:textId="77777777" w:rsidR="00B22D6F" w:rsidRDefault="00B22D6F" w:rsidP="00E4297B">
      <w:pPr>
        <w:pStyle w:val="ListParagraph"/>
        <w:numPr>
          <w:ilvl w:val="0"/>
          <w:numId w:val="39"/>
        </w:numPr>
        <w:tabs>
          <w:tab w:val="left" w:pos="360"/>
          <w:tab w:val="left" w:pos="720"/>
          <w:tab w:val="left" w:pos="1080"/>
          <w:tab w:val="left" w:pos="1440"/>
        </w:tabs>
        <w:spacing w:after="120" w:line="23" w:lineRule="atLeast"/>
        <w:contextualSpacing w:val="0"/>
      </w:pPr>
      <w:r>
        <w:t xml:space="preserve">Post:  2” steel, set in concrete  </w:t>
      </w:r>
    </w:p>
    <w:p w14:paraId="025ECB9D" w14:textId="77777777" w:rsidR="00B22D6F" w:rsidRDefault="00B22D6F" w:rsidP="00E4297B">
      <w:pPr>
        <w:pStyle w:val="ListParagraph"/>
        <w:numPr>
          <w:ilvl w:val="0"/>
          <w:numId w:val="39"/>
        </w:numPr>
        <w:tabs>
          <w:tab w:val="left" w:pos="360"/>
          <w:tab w:val="left" w:pos="720"/>
          <w:tab w:val="left" w:pos="1080"/>
          <w:tab w:val="left" w:pos="1440"/>
        </w:tabs>
        <w:spacing w:after="120" w:line="23" w:lineRule="atLeast"/>
        <w:contextualSpacing w:val="0"/>
      </w:pPr>
      <w:r>
        <w:t>Mailbox, Brackets, &amp; Vendor suggestions:  pictu</w:t>
      </w:r>
      <w:r w:rsidR="009E4611">
        <w:t>res and vendors available on the HOA’s</w:t>
      </w:r>
      <w:r>
        <w:t xml:space="preserve"> website. </w:t>
      </w:r>
    </w:p>
    <w:p w14:paraId="09B5EAE7" w14:textId="77777777" w:rsidR="00E6512B" w:rsidRDefault="00475FFF" w:rsidP="00E6512B">
      <w:pPr>
        <w:pStyle w:val="ListParagraph"/>
        <w:numPr>
          <w:ilvl w:val="0"/>
          <w:numId w:val="39"/>
        </w:numPr>
        <w:tabs>
          <w:tab w:val="left" w:pos="360"/>
          <w:tab w:val="left" w:pos="720"/>
          <w:tab w:val="left" w:pos="1080"/>
          <w:tab w:val="left" w:pos="1440"/>
        </w:tabs>
        <w:spacing w:after="120" w:line="23" w:lineRule="atLeast"/>
        <w:contextualSpacing w:val="0"/>
      </w:pPr>
      <w:r w:rsidRPr="00475FFF">
        <w:t>No mailbox cover</w:t>
      </w:r>
      <w:r w:rsidRPr="00F74A78">
        <w:t>s are allowed</w:t>
      </w:r>
      <w:r w:rsidR="00995A75" w:rsidRPr="00F74A78">
        <w:t xml:space="preserve"> with exception of holiday decorations</w:t>
      </w:r>
      <w:r w:rsidRPr="00F74A78">
        <w:t>.</w:t>
      </w:r>
    </w:p>
    <w:p w14:paraId="2301617C" w14:textId="0F93A2B2" w:rsidR="00E6512B" w:rsidRPr="00E6512B" w:rsidRDefault="00E6512B" w:rsidP="00E6512B">
      <w:pPr>
        <w:tabs>
          <w:tab w:val="left" w:pos="360"/>
          <w:tab w:val="left" w:pos="720"/>
          <w:tab w:val="left" w:pos="1080"/>
          <w:tab w:val="left" w:pos="1440"/>
        </w:tabs>
        <w:spacing w:after="0" w:line="23" w:lineRule="atLeast"/>
        <w:ind w:left="360" w:hanging="360"/>
      </w:pPr>
      <w:r>
        <w:tab/>
        <w:t>Links are provide on the BonBrook website (</w:t>
      </w:r>
      <w:hyperlink r:id="rId11" w:history="1">
        <w:r w:rsidRPr="00D317BB">
          <w:rPr>
            <w:rStyle w:val="Hyperlink"/>
          </w:rPr>
          <w:t>www.bonbrookliving.com</w:t>
        </w:r>
      </w:hyperlink>
      <w:r>
        <w:t xml:space="preserve">) for </w:t>
      </w:r>
      <w:r>
        <w:rPr>
          <w:i/>
        </w:rPr>
        <w:t>“Mailbox Information”</w:t>
      </w:r>
      <w:r>
        <w:t xml:space="preserve"> and </w:t>
      </w:r>
      <w:r w:rsidRPr="00E6512B">
        <w:rPr>
          <w:i/>
        </w:rPr>
        <w:t>“Address Plates”</w:t>
      </w:r>
      <w:r>
        <w:t xml:space="preserve">  where additional information can be found on mailbox repairs, suggested vendors, and address plate replacement</w:t>
      </w:r>
      <w:r w:rsidR="003A629B">
        <w:t xml:space="preserve"> or from the property manager</w:t>
      </w:r>
      <w:r>
        <w:t xml:space="preserve">.  </w:t>
      </w:r>
    </w:p>
    <w:p w14:paraId="07059A0C" w14:textId="77777777" w:rsidR="00475FFF" w:rsidRPr="00874A3F" w:rsidRDefault="00475FFF" w:rsidP="00C50EFD">
      <w:pPr>
        <w:pStyle w:val="ListParagraph"/>
        <w:tabs>
          <w:tab w:val="left" w:pos="360"/>
          <w:tab w:val="left" w:pos="720"/>
          <w:tab w:val="left" w:pos="1080"/>
          <w:tab w:val="left" w:pos="1440"/>
        </w:tabs>
        <w:spacing w:after="0" w:line="23" w:lineRule="atLeast"/>
        <w:contextualSpacing w:val="0"/>
        <w:rPr>
          <w:sz w:val="32"/>
        </w:rPr>
      </w:pPr>
    </w:p>
    <w:p w14:paraId="7CF377F0" w14:textId="77777777" w:rsidR="009E4611" w:rsidRPr="009E4611" w:rsidRDefault="009E4611" w:rsidP="009E4611">
      <w:pPr>
        <w:tabs>
          <w:tab w:val="left" w:pos="360"/>
          <w:tab w:val="left" w:pos="720"/>
          <w:tab w:val="left" w:pos="1080"/>
          <w:tab w:val="left" w:pos="1440"/>
        </w:tabs>
        <w:spacing w:after="120" w:line="23" w:lineRule="atLeast"/>
        <w:rPr>
          <w:b/>
          <w:u w:val="single"/>
        </w:rPr>
      </w:pPr>
      <w:r w:rsidRPr="00381B19">
        <w:rPr>
          <w:b/>
          <w:sz w:val="24"/>
          <w:u w:val="single"/>
        </w:rPr>
        <w:t>STANDARD #</w:t>
      </w:r>
      <w:r w:rsidR="00E462BB">
        <w:rPr>
          <w:b/>
          <w:sz w:val="24"/>
          <w:u w:val="single"/>
        </w:rPr>
        <w:t>11</w:t>
      </w:r>
      <w:r w:rsidRPr="00381B19">
        <w:rPr>
          <w:b/>
          <w:sz w:val="24"/>
          <w:u w:val="single"/>
        </w:rPr>
        <w:t xml:space="preserve">:  </w:t>
      </w:r>
      <w:r w:rsidR="002C69D4" w:rsidRPr="00381B19">
        <w:rPr>
          <w:b/>
          <w:sz w:val="24"/>
          <w:u w:val="single"/>
        </w:rPr>
        <w:t xml:space="preserve"> NUISANCE</w:t>
      </w:r>
      <w:r w:rsidR="00BA3FAB">
        <w:rPr>
          <w:b/>
          <w:u w:val="single"/>
        </w:rPr>
        <w:t xml:space="preserve"> </w:t>
      </w:r>
    </w:p>
    <w:p w14:paraId="234D35E0" w14:textId="77777777" w:rsidR="00117A5B" w:rsidRDefault="009E4611" w:rsidP="009E4611">
      <w:pPr>
        <w:tabs>
          <w:tab w:val="left" w:pos="360"/>
          <w:tab w:val="left" w:pos="720"/>
          <w:tab w:val="left" w:pos="1080"/>
          <w:tab w:val="left" w:pos="1440"/>
        </w:tabs>
        <w:spacing w:after="120" w:line="23" w:lineRule="atLeast"/>
        <w:ind w:left="360" w:hanging="360"/>
      </w:pPr>
      <w:r>
        <w:tab/>
      </w:r>
      <w:r w:rsidR="005F4AE1">
        <w:t xml:space="preserve">No </w:t>
      </w:r>
      <w:r w:rsidR="00FC186C">
        <w:t xml:space="preserve">noxious or offensive activity shall be carried on upon any </w:t>
      </w:r>
      <w:r w:rsidR="00DC009F">
        <w:t>L</w:t>
      </w:r>
      <w:r w:rsidR="00B1376D">
        <w:t>ot</w:t>
      </w:r>
      <w:r w:rsidR="00FC186C">
        <w:t xml:space="preserve">; nor shall anything be done thereon which may be or may become an annoyance, discomfort, embarrassment or </w:t>
      </w:r>
      <w:r w:rsidR="005F4AE1">
        <w:t xml:space="preserve">nuisance to the </w:t>
      </w:r>
      <w:r w:rsidR="00204275">
        <w:t xml:space="preserve">neighborhood, </w:t>
      </w:r>
      <w:r w:rsidR="005F4AE1">
        <w:t>including but not limited to: o</w:t>
      </w:r>
      <w:r>
        <w:t xml:space="preserve">perating a commercial business; </w:t>
      </w:r>
      <w:r w:rsidR="005F4AE1">
        <w:t>use of unauthorized vehicles on str</w:t>
      </w:r>
      <w:r>
        <w:t>eets, sidewalks or common areas;</w:t>
      </w:r>
      <w:r w:rsidR="005F4AE1">
        <w:t xml:space="preserve"> storing rub</w:t>
      </w:r>
      <w:r>
        <w:t>bish or other noxious materials; and</w:t>
      </w:r>
      <w:r w:rsidR="005F4AE1">
        <w:t xml:space="preserve"> burning leaves, tree limbs or </w:t>
      </w:r>
      <w:r w:rsidR="00204275">
        <w:t xml:space="preserve">other materials outside of a </w:t>
      </w:r>
      <w:r w:rsidR="005F4AE1">
        <w:t xml:space="preserve">fireplace, </w:t>
      </w:r>
      <w:r w:rsidR="00400DE5">
        <w:t>fire pit</w:t>
      </w:r>
      <w:r w:rsidR="005F4AE1">
        <w:t xml:space="preserve"> or grill designed </w:t>
      </w:r>
      <w:r w:rsidR="00204275">
        <w:t>for</w:t>
      </w:r>
      <w:r w:rsidR="005F4AE1">
        <w:t xml:space="preserve"> such</w:t>
      </w:r>
      <w:r w:rsidR="00204275">
        <w:t xml:space="preserve"> burning</w:t>
      </w:r>
      <w:r w:rsidR="005F4AE1">
        <w:t xml:space="preserve">. </w:t>
      </w:r>
    </w:p>
    <w:p w14:paraId="6418A206" w14:textId="77777777" w:rsidR="00400DE5" w:rsidRDefault="00204275" w:rsidP="00E4297B">
      <w:pPr>
        <w:pStyle w:val="ListParagraph"/>
        <w:numPr>
          <w:ilvl w:val="0"/>
          <w:numId w:val="30"/>
        </w:numPr>
        <w:tabs>
          <w:tab w:val="left" w:pos="360"/>
          <w:tab w:val="left" w:pos="720"/>
          <w:tab w:val="left" w:pos="1080"/>
          <w:tab w:val="left" w:pos="1440"/>
        </w:tabs>
        <w:spacing w:after="0" w:line="23" w:lineRule="atLeast"/>
        <w:ind w:left="720"/>
        <w:contextualSpacing w:val="0"/>
      </w:pPr>
      <w:r>
        <w:t xml:space="preserve">Barking Dogs:  </w:t>
      </w:r>
      <w:r w:rsidR="00117A5B">
        <w:t>Th</w:t>
      </w:r>
      <w:r>
        <w:t xml:space="preserve">is is a commonly reported nuisance in the community.  </w:t>
      </w:r>
      <w:r w:rsidR="00117A5B">
        <w:t>The City of Brentwood Codes address this issue in Code 10.2.</w:t>
      </w:r>
      <w:r w:rsidR="00E74F1B">
        <w:t>(b)</w:t>
      </w:r>
      <w:r w:rsidR="00117A5B">
        <w:t>(1) noting an animal creates a nuisance if it “habitually and repeatedly makes noises sufficient to interfere with neighboring residents’ reasonable use and enjoyment of their property”.</w:t>
      </w:r>
    </w:p>
    <w:p w14:paraId="200C9D3E" w14:textId="77777777" w:rsidR="00C10EC8" w:rsidRPr="00874A3F" w:rsidRDefault="00C10EC8" w:rsidP="00C10EC8">
      <w:pPr>
        <w:tabs>
          <w:tab w:val="left" w:pos="360"/>
          <w:tab w:val="left" w:pos="720"/>
          <w:tab w:val="left" w:pos="1080"/>
          <w:tab w:val="left" w:pos="1440"/>
        </w:tabs>
        <w:spacing w:after="0" w:line="23" w:lineRule="atLeast"/>
        <w:ind w:left="450"/>
        <w:rPr>
          <w:sz w:val="32"/>
        </w:rPr>
      </w:pPr>
    </w:p>
    <w:p w14:paraId="1EF91DEE" w14:textId="77777777" w:rsidR="009E4611" w:rsidRPr="00381B19" w:rsidRDefault="009E4611" w:rsidP="00381B19">
      <w:pPr>
        <w:tabs>
          <w:tab w:val="left" w:pos="360"/>
          <w:tab w:val="left" w:pos="720"/>
          <w:tab w:val="left" w:pos="1080"/>
          <w:tab w:val="left" w:pos="1440"/>
        </w:tabs>
        <w:spacing w:after="120" w:line="23" w:lineRule="atLeast"/>
        <w:rPr>
          <w:b/>
          <w:sz w:val="24"/>
          <w:u w:val="single"/>
        </w:rPr>
      </w:pPr>
      <w:r w:rsidRPr="00381B19">
        <w:rPr>
          <w:b/>
          <w:sz w:val="24"/>
          <w:u w:val="single"/>
        </w:rPr>
        <w:t>STANDARD #</w:t>
      </w:r>
      <w:r w:rsidR="00E462BB">
        <w:rPr>
          <w:b/>
          <w:sz w:val="24"/>
          <w:u w:val="single"/>
        </w:rPr>
        <w:t>12</w:t>
      </w:r>
      <w:r w:rsidRPr="00381B19">
        <w:rPr>
          <w:b/>
          <w:sz w:val="24"/>
          <w:u w:val="single"/>
        </w:rPr>
        <w:t xml:space="preserve">: </w:t>
      </w:r>
      <w:r w:rsidR="002C69D4" w:rsidRPr="00381B19">
        <w:rPr>
          <w:b/>
          <w:sz w:val="24"/>
          <w:u w:val="single"/>
        </w:rPr>
        <w:t xml:space="preserve"> </w:t>
      </w:r>
      <w:r w:rsidR="009B0A18" w:rsidRPr="00381B19">
        <w:rPr>
          <w:b/>
          <w:sz w:val="24"/>
          <w:u w:val="single"/>
        </w:rPr>
        <w:t xml:space="preserve">ANIMAL / </w:t>
      </w:r>
      <w:r w:rsidR="002C69D4" w:rsidRPr="00381B19">
        <w:rPr>
          <w:b/>
          <w:sz w:val="24"/>
          <w:u w:val="single"/>
        </w:rPr>
        <w:t>PET RESTRICTIONS</w:t>
      </w:r>
      <w:r w:rsidR="009B0A18" w:rsidRPr="00381B19">
        <w:rPr>
          <w:b/>
          <w:sz w:val="24"/>
          <w:u w:val="single"/>
        </w:rPr>
        <w:t xml:space="preserve"> </w:t>
      </w:r>
    </w:p>
    <w:p w14:paraId="55FDF519" w14:textId="77777777" w:rsidR="004F7E01" w:rsidRDefault="009E4611" w:rsidP="00DD4D77">
      <w:pPr>
        <w:tabs>
          <w:tab w:val="left" w:pos="360"/>
          <w:tab w:val="left" w:pos="720"/>
          <w:tab w:val="left" w:pos="1080"/>
          <w:tab w:val="left" w:pos="1440"/>
        </w:tabs>
        <w:spacing w:after="120" w:line="23" w:lineRule="atLeast"/>
        <w:ind w:left="360" w:hanging="360"/>
      </w:pPr>
      <w:r>
        <w:tab/>
      </w:r>
      <w:r w:rsidR="00BE0836">
        <w:t>A</w:t>
      </w:r>
      <w:r w:rsidR="00DD4D77" w:rsidRPr="009E4611">
        <w:t xml:space="preserve">ll codes set down by the </w:t>
      </w:r>
      <w:r w:rsidR="00DD4D77">
        <w:t>C</w:t>
      </w:r>
      <w:r w:rsidR="00DD4D77" w:rsidRPr="009E4611">
        <w:t xml:space="preserve">ity of </w:t>
      </w:r>
      <w:r w:rsidR="00DD4D77">
        <w:t>B</w:t>
      </w:r>
      <w:r w:rsidR="00DD4D77" w:rsidRPr="009E4611">
        <w:t>rentwood</w:t>
      </w:r>
      <w:r w:rsidR="00DD4D77">
        <w:t xml:space="preserve"> </w:t>
      </w:r>
      <w:r w:rsidR="00381B19">
        <w:t>within the City’s Code of Ordinances</w:t>
      </w:r>
      <w:r w:rsidR="00381B19" w:rsidRPr="009E4611">
        <w:t xml:space="preserve"> </w:t>
      </w:r>
      <w:r w:rsidR="009B0A18" w:rsidRPr="009E4611">
        <w:t>CHAPTER 10</w:t>
      </w:r>
      <w:r w:rsidR="00DD4D77">
        <w:t xml:space="preserve"> </w:t>
      </w:r>
      <w:r w:rsidR="00BE0836">
        <w:t>– ANIMALS are applicable to our community</w:t>
      </w:r>
      <w:r w:rsidR="00F74A78">
        <w:t xml:space="preserve"> (</w:t>
      </w:r>
      <w:r w:rsidR="00BE0836" w:rsidRPr="00BE0836">
        <w:rPr>
          <w:i/>
        </w:rPr>
        <w:t>ref.</w:t>
      </w:r>
      <w:r w:rsidR="00F74A78">
        <w:rPr>
          <w:i/>
        </w:rPr>
        <w:t xml:space="preserve"> </w:t>
      </w:r>
      <w:hyperlink r:id="rId12" w:history="1">
        <w:r w:rsidR="00F74A78" w:rsidRPr="00F74A78">
          <w:rPr>
            <w:rStyle w:val="Hyperlink"/>
            <w:i/>
            <w:sz w:val="20"/>
          </w:rPr>
          <w:t>https://library.municode.com/tn/brentwood/codes/code_of_ordinances</w:t>
        </w:r>
      </w:hyperlink>
      <w:r w:rsidR="00F74A78">
        <w:t>)</w:t>
      </w:r>
      <w:r w:rsidR="009B0A18" w:rsidRPr="009E4611">
        <w:t>.</w:t>
      </w:r>
      <w:r w:rsidR="00381B19">
        <w:t xml:space="preserve">  </w:t>
      </w:r>
    </w:p>
    <w:p w14:paraId="0AB09E6C" w14:textId="77777777" w:rsidR="002C69D4" w:rsidRPr="009E4611" w:rsidRDefault="00F74A78" w:rsidP="00381B19">
      <w:pPr>
        <w:tabs>
          <w:tab w:val="left" w:pos="360"/>
          <w:tab w:val="left" w:pos="720"/>
          <w:tab w:val="left" w:pos="1080"/>
          <w:tab w:val="left" w:pos="1440"/>
        </w:tabs>
        <w:spacing w:after="120" w:line="23" w:lineRule="atLeast"/>
        <w:ind w:left="360" w:hanging="360"/>
      </w:pPr>
      <w:r>
        <w:tab/>
      </w:r>
      <w:r w:rsidR="00381B19">
        <w:t>B</w:t>
      </w:r>
      <w:r w:rsidR="009B0A18" w:rsidRPr="009E4611">
        <w:t>elow are some frequent reminders</w:t>
      </w:r>
      <w:r w:rsidR="00381B19">
        <w:t>:</w:t>
      </w:r>
    </w:p>
    <w:p w14:paraId="34BA3CA6" w14:textId="77777777" w:rsidR="00986DEC" w:rsidRPr="00D322C3" w:rsidRDefault="002905E8" w:rsidP="00E4297B">
      <w:pPr>
        <w:pStyle w:val="ListParagraph"/>
        <w:numPr>
          <w:ilvl w:val="0"/>
          <w:numId w:val="17"/>
        </w:numPr>
        <w:tabs>
          <w:tab w:val="left" w:pos="360"/>
          <w:tab w:val="left" w:pos="720"/>
          <w:tab w:val="left" w:pos="1080"/>
          <w:tab w:val="left" w:pos="1440"/>
        </w:tabs>
        <w:spacing w:after="120" w:line="23" w:lineRule="atLeast"/>
        <w:contextualSpacing w:val="0"/>
        <w:rPr>
          <w:b/>
          <w:color w:val="00B0F0"/>
        </w:rPr>
      </w:pPr>
      <w:r w:rsidRPr="00400DE5">
        <w:t xml:space="preserve">No animals, reptiles, </w:t>
      </w:r>
      <w:r w:rsidR="00F74A78">
        <w:t>rodents, livestock, birds, fish</w:t>
      </w:r>
      <w:r w:rsidR="00D322C3">
        <w:rPr>
          <w:color w:val="FF0000"/>
        </w:rPr>
        <w:t xml:space="preserve"> </w:t>
      </w:r>
      <w:r w:rsidRPr="00400DE5">
        <w:t xml:space="preserve">or poultry of any kind shall be raised, bred, or kept on any portion of </w:t>
      </w:r>
      <w:r w:rsidR="00381B19">
        <w:t>the owner’s property</w:t>
      </w:r>
      <w:r w:rsidRPr="00400DE5">
        <w:t xml:space="preserve">, except that dogs, cats, or other usual and common household pets may be permitted in a home or on individual property. </w:t>
      </w:r>
      <w:r w:rsidR="00986DEC" w:rsidRPr="00F74A78">
        <w:rPr>
          <w:i/>
        </w:rPr>
        <w:t xml:space="preserve"> </w:t>
      </w:r>
      <w:r w:rsidR="00D322C3" w:rsidRPr="00F74A78">
        <w:rPr>
          <w:i/>
        </w:rPr>
        <w:t>(</w:t>
      </w:r>
      <w:r w:rsidR="00F74A78" w:rsidRPr="00F74A78">
        <w:rPr>
          <w:i/>
        </w:rPr>
        <w:t xml:space="preserve">ref. </w:t>
      </w:r>
      <w:r w:rsidR="00D322C3" w:rsidRPr="00F74A78">
        <w:rPr>
          <w:i/>
        </w:rPr>
        <w:t xml:space="preserve">Brentwood City Code - </w:t>
      </w:r>
      <w:r w:rsidR="00F74A78" w:rsidRPr="00F74A78">
        <w:rPr>
          <w:rFonts w:cstheme="minorHAnsi"/>
          <w:bCs/>
          <w:i/>
          <w:shd w:val="clear" w:color="auto" w:fill="FFFFFF"/>
        </w:rPr>
        <w:t>Sec. 10-4</w:t>
      </w:r>
      <w:r w:rsidR="00D322C3" w:rsidRPr="00F74A78">
        <w:rPr>
          <w:rFonts w:cstheme="minorHAnsi"/>
          <w:bCs/>
          <w:i/>
          <w:shd w:val="clear" w:color="auto" w:fill="FFFFFF"/>
        </w:rPr>
        <w:t>)</w:t>
      </w:r>
    </w:p>
    <w:p w14:paraId="67B5749C" w14:textId="77777777" w:rsidR="00B6645F" w:rsidRPr="004C66EA" w:rsidRDefault="004C7552" w:rsidP="004C66EA">
      <w:pPr>
        <w:pStyle w:val="ListParagraph"/>
        <w:numPr>
          <w:ilvl w:val="0"/>
          <w:numId w:val="17"/>
        </w:numPr>
        <w:tabs>
          <w:tab w:val="left" w:pos="360"/>
          <w:tab w:val="left" w:pos="720"/>
          <w:tab w:val="left" w:pos="1080"/>
          <w:tab w:val="left" w:pos="1440"/>
        </w:tabs>
        <w:spacing w:after="120" w:line="23" w:lineRule="atLeast"/>
        <w:contextualSpacing w:val="0"/>
      </w:pPr>
      <w:r w:rsidRPr="00400DE5">
        <w:t>No pets shall be kept, bred, or maintained for any commercial purpose.</w:t>
      </w:r>
    </w:p>
    <w:p w14:paraId="37476960" w14:textId="77777777" w:rsidR="00986DEC" w:rsidRPr="004C66EA" w:rsidRDefault="002905E8" w:rsidP="00E74F1B">
      <w:pPr>
        <w:pStyle w:val="ListParagraph"/>
        <w:numPr>
          <w:ilvl w:val="0"/>
          <w:numId w:val="17"/>
        </w:numPr>
        <w:tabs>
          <w:tab w:val="left" w:pos="360"/>
          <w:tab w:val="left" w:pos="720"/>
          <w:tab w:val="left" w:pos="1080"/>
          <w:tab w:val="left" w:pos="1440"/>
        </w:tabs>
        <w:spacing w:after="60" w:line="23" w:lineRule="atLeast"/>
        <w:contextualSpacing w:val="0"/>
      </w:pPr>
      <w:r w:rsidRPr="00EA18E3">
        <w:t>Dogs allowed outside a</w:t>
      </w:r>
      <w:r w:rsidR="003B2085">
        <w:t xml:space="preserve"> </w:t>
      </w:r>
      <w:r w:rsidR="00D57C8D">
        <w:t>Lot</w:t>
      </w:r>
      <w:r w:rsidRPr="00EA18E3">
        <w:t>, shall at all times be confined on a leash held by and under the physical control of a responsible person</w:t>
      </w:r>
      <w:r w:rsidR="0051115C" w:rsidRPr="00EA18E3">
        <w:t xml:space="preserve"> as per the City of Brentwood leash law</w:t>
      </w:r>
      <w:r w:rsidR="009B0A18" w:rsidRPr="00EA18E3">
        <w:t xml:space="preserve">. </w:t>
      </w:r>
      <w:r w:rsidR="00E74F1B">
        <w:t xml:space="preserve">Dogs or cats are </w:t>
      </w:r>
      <w:r w:rsidR="00E74F1B">
        <w:rPr>
          <w:u w:val="single"/>
        </w:rPr>
        <w:t>not permitted</w:t>
      </w:r>
      <w:r w:rsidR="00E74F1B">
        <w:t xml:space="preserve"> to run at large (</w:t>
      </w:r>
      <w:r w:rsidR="00E74F1B" w:rsidRPr="004C66EA">
        <w:rPr>
          <w:i/>
        </w:rPr>
        <w:t>ref. City Code 10-31</w:t>
      </w:r>
      <w:r w:rsidR="00E74F1B">
        <w:rPr>
          <w:i/>
        </w:rPr>
        <w:t xml:space="preserve"> to 35).  </w:t>
      </w:r>
      <w:r w:rsidR="00E74F1B">
        <w:t>Violations may result in animal forfeiture (</w:t>
      </w:r>
      <w:r w:rsidR="00E74F1B" w:rsidRPr="004C66EA">
        <w:rPr>
          <w:i/>
        </w:rPr>
        <w:t>ref. City Code 10-</w:t>
      </w:r>
      <w:r w:rsidR="00E74F1B">
        <w:rPr>
          <w:i/>
        </w:rPr>
        <w:t xml:space="preserve">7).  </w:t>
      </w:r>
    </w:p>
    <w:p w14:paraId="49A26682" w14:textId="5B8A8422" w:rsidR="00381B19" w:rsidRPr="00400DE5" w:rsidRDefault="00381B19" w:rsidP="00E4297B">
      <w:pPr>
        <w:pStyle w:val="ListParagraph"/>
        <w:numPr>
          <w:ilvl w:val="0"/>
          <w:numId w:val="22"/>
        </w:numPr>
        <w:tabs>
          <w:tab w:val="left" w:pos="360"/>
          <w:tab w:val="left" w:pos="720"/>
          <w:tab w:val="left" w:pos="1080"/>
          <w:tab w:val="left" w:pos="1440"/>
        </w:tabs>
        <w:spacing w:after="120" w:line="23" w:lineRule="atLeast"/>
        <w:ind w:hanging="1800"/>
        <w:contextualSpacing w:val="0"/>
      </w:pPr>
      <w:r w:rsidRPr="00400DE5">
        <w:t>No dog runs</w:t>
      </w:r>
      <w:r w:rsidR="006E44FC">
        <w:t>/kennels</w:t>
      </w:r>
      <w:r w:rsidRPr="00400DE5">
        <w:t xml:space="preserve"> are allowed. </w:t>
      </w:r>
    </w:p>
    <w:p w14:paraId="764372DF" w14:textId="77777777" w:rsidR="002905E8" w:rsidRPr="00400DE5" w:rsidRDefault="00204275" w:rsidP="00E4297B">
      <w:pPr>
        <w:pStyle w:val="ListParagraph"/>
        <w:numPr>
          <w:ilvl w:val="0"/>
          <w:numId w:val="17"/>
        </w:numPr>
        <w:tabs>
          <w:tab w:val="left" w:pos="360"/>
          <w:tab w:val="left" w:pos="720"/>
          <w:tab w:val="left" w:pos="1080"/>
          <w:tab w:val="left" w:pos="1440"/>
        </w:tabs>
        <w:spacing w:after="120" w:line="23" w:lineRule="atLeast"/>
        <w:contextualSpacing w:val="0"/>
      </w:pPr>
      <w:r>
        <w:t xml:space="preserve">Homeowners in all cases are </w:t>
      </w:r>
      <w:r w:rsidR="002905E8" w:rsidRPr="00400DE5">
        <w:t xml:space="preserve">liable to </w:t>
      </w:r>
      <w:r>
        <w:t>other residents,</w:t>
      </w:r>
      <w:r w:rsidR="002905E8" w:rsidRPr="00400DE5">
        <w:t xml:space="preserve"> their families, guests, invitees, and tenants and to the Association for any and all d</w:t>
      </w:r>
      <w:r w:rsidR="002905E8" w:rsidRPr="002331C6">
        <w:t xml:space="preserve">amage to person or property caused by </w:t>
      </w:r>
      <w:r w:rsidR="00D63ACE" w:rsidRPr="002331C6">
        <w:t>their</w:t>
      </w:r>
      <w:r w:rsidR="002905E8" w:rsidRPr="002331C6">
        <w:t xml:space="preserve"> pets </w:t>
      </w:r>
      <w:r w:rsidR="00986DEC" w:rsidRPr="002331C6">
        <w:t xml:space="preserve">or any pets brought to </w:t>
      </w:r>
      <w:r w:rsidR="009D370E" w:rsidRPr="002331C6">
        <w:t xml:space="preserve">a homeowner </w:t>
      </w:r>
      <w:r w:rsidR="00D57C8D">
        <w:t>Lot</w:t>
      </w:r>
      <w:r w:rsidR="00D63ACE" w:rsidRPr="002331C6">
        <w:t xml:space="preserve"> </w:t>
      </w:r>
      <w:r w:rsidR="002905E8" w:rsidRPr="002331C6">
        <w:t xml:space="preserve">by any member of his family, </w:t>
      </w:r>
      <w:r w:rsidR="009D370E" w:rsidRPr="002331C6">
        <w:t xml:space="preserve">visitor, </w:t>
      </w:r>
      <w:r w:rsidR="002905E8" w:rsidRPr="002331C6">
        <w:t>g</w:t>
      </w:r>
      <w:r w:rsidR="002905E8" w:rsidRPr="00400DE5">
        <w:t xml:space="preserve">uests, or invitees. </w:t>
      </w:r>
      <w:r w:rsidR="00B970F3">
        <w:t>Animals involved in aggressive behavior must be reported to Animal Control (</w:t>
      </w:r>
      <w:r w:rsidR="00B53ECD" w:rsidRPr="00B53ECD">
        <w:rPr>
          <w:i/>
        </w:rPr>
        <w:t>ref.</w:t>
      </w:r>
      <w:r w:rsidR="00B53ECD">
        <w:t xml:space="preserve"> </w:t>
      </w:r>
      <w:r w:rsidR="00B970F3" w:rsidRPr="00B53ECD">
        <w:rPr>
          <w:i/>
        </w:rPr>
        <w:t>City Code 10-49 and 10-50</w:t>
      </w:r>
      <w:r w:rsidR="00B970F3">
        <w:t>).</w:t>
      </w:r>
    </w:p>
    <w:p w14:paraId="149AD990" w14:textId="77777777" w:rsidR="00381B19" w:rsidRPr="00381B19" w:rsidRDefault="002905E8" w:rsidP="00E4297B">
      <w:pPr>
        <w:pStyle w:val="ListParagraph"/>
        <w:numPr>
          <w:ilvl w:val="0"/>
          <w:numId w:val="17"/>
        </w:numPr>
        <w:tabs>
          <w:tab w:val="left" w:pos="360"/>
          <w:tab w:val="left" w:pos="720"/>
          <w:tab w:val="left" w:pos="1080"/>
          <w:tab w:val="left" w:pos="1440"/>
        </w:tabs>
        <w:spacing w:after="120" w:line="23" w:lineRule="atLeast"/>
        <w:contextualSpacing w:val="0"/>
        <w:rPr>
          <w:b/>
          <w:u w:val="single"/>
        </w:rPr>
      </w:pPr>
      <w:r w:rsidRPr="00400DE5">
        <w:t>It is the responsibility of the pet owner to clea</w:t>
      </w:r>
      <w:r w:rsidRPr="002331C6">
        <w:t xml:space="preserve">n and </w:t>
      </w:r>
      <w:r w:rsidR="009D370E" w:rsidRPr="002331C6">
        <w:t xml:space="preserve">appropriately </w:t>
      </w:r>
      <w:r w:rsidRPr="002331C6">
        <w:t>dis</w:t>
      </w:r>
      <w:r w:rsidRPr="00400DE5">
        <w:t xml:space="preserve">pose of any waste produced by pet </w:t>
      </w:r>
      <w:r w:rsidRPr="00EA18E3">
        <w:t>anywhere other</w:t>
      </w:r>
      <w:r w:rsidRPr="00400DE5">
        <w:t xml:space="preserve"> than on the </w:t>
      </w:r>
      <w:r w:rsidR="00782436">
        <w:t>property</w:t>
      </w:r>
      <w:r w:rsidRPr="00400DE5">
        <w:t xml:space="preserve"> of its owner."</w:t>
      </w:r>
    </w:p>
    <w:p w14:paraId="1399293B" w14:textId="77777777" w:rsidR="00C10EC8" w:rsidRPr="006E44FC" w:rsidRDefault="00B970F3" w:rsidP="00C10EC8">
      <w:pPr>
        <w:pStyle w:val="ListParagraph"/>
        <w:numPr>
          <w:ilvl w:val="0"/>
          <w:numId w:val="17"/>
        </w:numPr>
        <w:tabs>
          <w:tab w:val="left" w:pos="360"/>
          <w:tab w:val="left" w:pos="720"/>
          <w:tab w:val="left" w:pos="1080"/>
          <w:tab w:val="left" w:pos="1440"/>
        </w:tabs>
        <w:spacing w:after="0" w:line="23" w:lineRule="atLeast"/>
        <w:contextualSpacing w:val="0"/>
        <w:rPr>
          <w:b/>
          <w:u w:val="single"/>
        </w:rPr>
      </w:pPr>
      <w:r>
        <w:t xml:space="preserve">Vaccination and registration is required for dogs and cats </w:t>
      </w:r>
      <w:r w:rsidRPr="004C66EA">
        <w:t>(</w:t>
      </w:r>
      <w:r w:rsidR="00B53ECD" w:rsidRPr="004C66EA">
        <w:rPr>
          <w:i/>
        </w:rPr>
        <w:t xml:space="preserve">ref. </w:t>
      </w:r>
      <w:r w:rsidRPr="004C66EA">
        <w:rPr>
          <w:i/>
        </w:rPr>
        <w:t>City Code 10-</w:t>
      </w:r>
      <w:r w:rsidR="004F3077" w:rsidRPr="004C66EA">
        <w:rPr>
          <w:i/>
        </w:rPr>
        <w:t>46</w:t>
      </w:r>
      <w:r w:rsidRPr="004C66EA">
        <w:t>)</w:t>
      </w:r>
      <w:r w:rsidR="00782436" w:rsidRPr="004C66EA">
        <w:t>.</w:t>
      </w:r>
    </w:p>
    <w:p w14:paraId="75CF6D95" w14:textId="77777777" w:rsidR="00381B19" w:rsidRPr="002331C6" w:rsidRDefault="00381B19" w:rsidP="00381B19">
      <w:pPr>
        <w:pStyle w:val="ListParagraph"/>
        <w:tabs>
          <w:tab w:val="left" w:pos="360"/>
          <w:tab w:val="left" w:pos="720"/>
          <w:tab w:val="left" w:pos="1080"/>
          <w:tab w:val="left" w:pos="1440"/>
        </w:tabs>
        <w:spacing w:after="0" w:line="23" w:lineRule="atLeast"/>
        <w:contextualSpacing w:val="0"/>
        <w:rPr>
          <w:b/>
          <w:sz w:val="32"/>
          <w:u w:val="single"/>
        </w:rPr>
      </w:pPr>
    </w:p>
    <w:p w14:paraId="2CA29D48" w14:textId="7FF365E9" w:rsidR="002C69D4" w:rsidRDefault="00381B19" w:rsidP="009A42A2">
      <w:pPr>
        <w:tabs>
          <w:tab w:val="left" w:pos="360"/>
          <w:tab w:val="left" w:pos="720"/>
          <w:tab w:val="left" w:pos="1080"/>
          <w:tab w:val="left" w:pos="1440"/>
        </w:tabs>
        <w:spacing w:after="120" w:line="23" w:lineRule="atLeast"/>
      </w:pPr>
      <w:r w:rsidRPr="00381B19">
        <w:rPr>
          <w:b/>
          <w:sz w:val="24"/>
          <w:u w:val="single"/>
        </w:rPr>
        <w:t>STANDARD #</w:t>
      </w:r>
      <w:r w:rsidR="00E462BB">
        <w:rPr>
          <w:b/>
          <w:sz w:val="24"/>
          <w:u w:val="single"/>
        </w:rPr>
        <w:t>13</w:t>
      </w:r>
      <w:r w:rsidRPr="00381B19">
        <w:rPr>
          <w:b/>
          <w:sz w:val="24"/>
          <w:u w:val="single"/>
        </w:rPr>
        <w:t xml:space="preserve">: </w:t>
      </w:r>
      <w:r w:rsidR="002C69D4" w:rsidRPr="00381B19">
        <w:rPr>
          <w:b/>
          <w:sz w:val="24"/>
          <w:u w:val="single"/>
        </w:rPr>
        <w:t xml:space="preserve"> </w:t>
      </w:r>
      <w:r w:rsidR="0051115C" w:rsidRPr="00381B19">
        <w:rPr>
          <w:b/>
          <w:sz w:val="24"/>
          <w:u w:val="single"/>
        </w:rPr>
        <w:t xml:space="preserve">OCCUPANCY, </w:t>
      </w:r>
      <w:r w:rsidR="002C69D4" w:rsidRPr="00381B19">
        <w:rPr>
          <w:b/>
          <w:sz w:val="24"/>
          <w:u w:val="single"/>
        </w:rPr>
        <w:t>RENTAL AND LEASING</w:t>
      </w:r>
      <w:r w:rsidR="0021346C">
        <w:rPr>
          <w:b/>
          <w:sz w:val="24"/>
          <w:u w:val="single"/>
        </w:rPr>
        <w:t xml:space="preserve"> </w:t>
      </w:r>
      <w:r w:rsidR="006E44FC">
        <w:t xml:space="preserve">Homeowners who </w:t>
      </w:r>
      <w:r w:rsidR="002C69D4" w:rsidRPr="00C477A6">
        <w:t xml:space="preserve">rent their property must inform the </w:t>
      </w:r>
      <w:r>
        <w:t>HOA Board and supply the renter</w:t>
      </w:r>
      <w:r w:rsidR="002C69D4" w:rsidRPr="00C477A6">
        <w:t xml:space="preserve">(s) name(s) and contact information. </w:t>
      </w:r>
      <w:r w:rsidR="006E44FC">
        <w:t xml:space="preserve">  </w:t>
      </w:r>
    </w:p>
    <w:p w14:paraId="75789CBC" w14:textId="37998BE3" w:rsidR="002C69D4" w:rsidRDefault="002C69D4" w:rsidP="00E4297B">
      <w:pPr>
        <w:pStyle w:val="ListParagraph"/>
        <w:numPr>
          <w:ilvl w:val="0"/>
          <w:numId w:val="6"/>
        </w:numPr>
        <w:tabs>
          <w:tab w:val="left" w:pos="360"/>
          <w:tab w:val="left" w:pos="720"/>
          <w:tab w:val="left" w:pos="1080"/>
          <w:tab w:val="left" w:pos="1440"/>
        </w:tabs>
        <w:spacing w:after="120" w:line="23" w:lineRule="atLeast"/>
        <w:contextualSpacing w:val="0"/>
      </w:pPr>
      <w:r>
        <w:t>The development is chartered as single</w:t>
      </w:r>
      <w:r w:rsidR="0021346C">
        <w:t>-</w:t>
      </w:r>
      <w:r>
        <w:t>family homes</w:t>
      </w:r>
      <w:r w:rsidR="0051115C">
        <w:t xml:space="preserve"> (i.e. no more than one immediate family)</w:t>
      </w:r>
      <w:r w:rsidR="00381B19">
        <w:t>.   N</w:t>
      </w:r>
      <w:r>
        <w:t xml:space="preserve">o </w:t>
      </w:r>
      <w:r w:rsidR="00E71A2F">
        <w:t xml:space="preserve">group </w:t>
      </w:r>
      <w:r w:rsidR="00400DE5">
        <w:t>or business may reside at the address.</w:t>
      </w:r>
      <w:r w:rsidR="00911F67">
        <w:t xml:space="preserve"> BonBrook HOA abides by City </w:t>
      </w:r>
      <w:r w:rsidR="001B2240">
        <w:t xml:space="preserve">of Brentwood, TN </w:t>
      </w:r>
      <w:r w:rsidR="00911F67">
        <w:t xml:space="preserve">Ordinance </w:t>
      </w:r>
      <w:r w:rsidR="001B2240">
        <w:t>78-19</w:t>
      </w:r>
      <w:r w:rsidR="006E44FC">
        <w:t>.</w:t>
      </w:r>
    </w:p>
    <w:p w14:paraId="2F21C060" w14:textId="77777777" w:rsidR="007126CA" w:rsidRDefault="001B5583" w:rsidP="006E44FC">
      <w:pPr>
        <w:pStyle w:val="ListParagraph"/>
        <w:numPr>
          <w:ilvl w:val="0"/>
          <w:numId w:val="6"/>
        </w:numPr>
        <w:tabs>
          <w:tab w:val="left" w:pos="360"/>
          <w:tab w:val="left" w:pos="720"/>
          <w:tab w:val="left" w:pos="1080"/>
          <w:tab w:val="left" w:pos="1440"/>
        </w:tabs>
        <w:spacing w:after="120" w:line="23" w:lineRule="atLeast"/>
        <w:contextualSpacing w:val="0"/>
      </w:pPr>
      <w:r>
        <w:t>Short-term rentals (e.g., Airbnb</w:t>
      </w:r>
      <w:r w:rsidR="007126CA">
        <w:t>) are strictly prohibited.  The City of Brentwood vigorously enforces thi</w:t>
      </w:r>
      <w:r w:rsidR="00381B19">
        <w:t>s code. (</w:t>
      </w:r>
      <w:r w:rsidR="00B53ECD" w:rsidRPr="00B53ECD">
        <w:rPr>
          <w:i/>
        </w:rPr>
        <w:t xml:space="preserve">ref. </w:t>
      </w:r>
      <w:r w:rsidR="00381B19" w:rsidRPr="00B53ECD">
        <w:rPr>
          <w:i/>
        </w:rPr>
        <w:t>City of Brentwood Code, Section 78-19(e)</w:t>
      </w:r>
      <w:r w:rsidR="00381B19">
        <w:t>)</w:t>
      </w:r>
    </w:p>
    <w:p w14:paraId="3CDDE1E4" w14:textId="77777777" w:rsidR="006E44FC" w:rsidRDefault="006654C4" w:rsidP="00E4297B">
      <w:pPr>
        <w:pStyle w:val="ListParagraph"/>
        <w:numPr>
          <w:ilvl w:val="0"/>
          <w:numId w:val="6"/>
        </w:numPr>
        <w:tabs>
          <w:tab w:val="left" w:pos="360"/>
          <w:tab w:val="left" w:pos="720"/>
          <w:tab w:val="left" w:pos="1080"/>
          <w:tab w:val="left" w:pos="1440"/>
        </w:tabs>
        <w:spacing w:after="0" w:line="23" w:lineRule="atLeast"/>
        <w:contextualSpacing w:val="0"/>
      </w:pPr>
      <w:r>
        <w:t xml:space="preserve">Renters must comply </w:t>
      </w:r>
      <w:r w:rsidR="006E44FC">
        <w:t xml:space="preserve">with the BonBrook CC&amp;R’s and Standards.  Ultimately, the property owner is responsible for compliance with all HOA requirements. </w:t>
      </w:r>
    </w:p>
    <w:p w14:paraId="272FB874" w14:textId="77777777" w:rsidR="00381B19" w:rsidRPr="00874A3F" w:rsidRDefault="00381B19" w:rsidP="00381B19">
      <w:pPr>
        <w:pStyle w:val="ListParagraph"/>
        <w:tabs>
          <w:tab w:val="left" w:pos="360"/>
          <w:tab w:val="left" w:pos="720"/>
          <w:tab w:val="left" w:pos="1080"/>
          <w:tab w:val="left" w:pos="1440"/>
        </w:tabs>
        <w:spacing w:after="0" w:line="23" w:lineRule="atLeast"/>
        <w:contextualSpacing w:val="0"/>
        <w:rPr>
          <w:sz w:val="32"/>
        </w:rPr>
      </w:pPr>
    </w:p>
    <w:p w14:paraId="6CC3FEB3" w14:textId="77777777" w:rsidR="00D35D55" w:rsidRPr="00381B19" w:rsidRDefault="00381B19" w:rsidP="00381B19">
      <w:pPr>
        <w:tabs>
          <w:tab w:val="left" w:pos="360"/>
          <w:tab w:val="left" w:pos="720"/>
          <w:tab w:val="left" w:pos="1080"/>
          <w:tab w:val="left" w:pos="1440"/>
        </w:tabs>
        <w:spacing w:after="120" w:line="23" w:lineRule="atLeast"/>
        <w:rPr>
          <w:b/>
          <w:sz w:val="24"/>
          <w:u w:val="single"/>
        </w:rPr>
      </w:pPr>
      <w:r w:rsidRPr="00381B19">
        <w:rPr>
          <w:b/>
          <w:sz w:val="24"/>
          <w:u w:val="single"/>
        </w:rPr>
        <w:t>STANDARD #</w:t>
      </w:r>
      <w:r w:rsidR="00E462BB">
        <w:rPr>
          <w:b/>
          <w:sz w:val="24"/>
          <w:u w:val="single"/>
        </w:rPr>
        <w:t>14</w:t>
      </w:r>
      <w:r w:rsidRPr="00381B19">
        <w:rPr>
          <w:b/>
          <w:sz w:val="24"/>
          <w:u w:val="single"/>
        </w:rPr>
        <w:t xml:space="preserve">: </w:t>
      </w:r>
      <w:r w:rsidR="004A0D79" w:rsidRPr="00381B19">
        <w:rPr>
          <w:b/>
          <w:sz w:val="24"/>
          <w:u w:val="single"/>
        </w:rPr>
        <w:t xml:space="preserve"> </w:t>
      </w:r>
      <w:r w:rsidRPr="00381B19">
        <w:rPr>
          <w:b/>
          <w:sz w:val="24"/>
          <w:u w:val="single"/>
        </w:rPr>
        <w:t>SIGNAGE</w:t>
      </w:r>
    </w:p>
    <w:p w14:paraId="360EFA96" w14:textId="77777777" w:rsidR="00662C11" w:rsidRPr="005A2C84" w:rsidRDefault="000A798A" w:rsidP="002331C6">
      <w:pPr>
        <w:pStyle w:val="ListParagraph"/>
        <w:numPr>
          <w:ilvl w:val="0"/>
          <w:numId w:val="10"/>
        </w:numPr>
        <w:tabs>
          <w:tab w:val="left" w:pos="360"/>
          <w:tab w:val="left" w:pos="720"/>
          <w:tab w:val="left" w:pos="1080"/>
          <w:tab w:val="left" w:pos="1440"/>
        </w:tabs>
        <w:spacing w:after="60" w:line="23" w:lineRule="atLeast"/>
        <w:contextualSpacing w:val="0"/>
        <w:rPr>
          <w:b/>
          <w:u w:val="single"/>
        </w:rPr>
      </w:pPr>
      <w:r>
        <w:t>The following signs are approved for display:</w:t>
      </w:r>
      <w:r w:rsidR="00461262">
        <w:t xml:space="preserve"> realty</w:t>
      </w:r>
      <w:r w:rsidR="0051115C">
        <w:t xml:space="preserve"> </w:t>
      </w:r>
      <w:r w:rsidR="00461262">
        <w:t>signs for selling a home</w:t>
      </w:r>
      <w:r>
        <w:t xml:space="preserve">, political </w:t>
      </w:r>
      <w:r w:rsidR="001265D1">
        <w:t xml:space="preserve">candidate </w:t>
      </w:r>
      <w:r w:rsidRPr="0051115C">
        <w:t>signs</w:t>
      </w:r>
      <w:r>
        <w:t xml:space="preserve"> </w:t>
      </w:r>
      <w:r w:rsidR="0051115C">
        <w:t>for government elections,</w:t>
      </w:r>
      <w:r w:rsidR="00461262">
        <w:t xml:space="preserve"> </w:t>
      </w:r>
      <w:r>
        <w:t xml:space="preserve">garage sale </w:t>
      </w:r>
      <w:r w:rsidR="00461262">
        <w:t>and high school graduation</w:t>
      </w:r>
      <w:r w:rsidR="001265D1">
        <w:t xml:space="preserve">. </w:t>
      </w:r>
      <w:r w:rsidR="00782436">
        <w:t xml:space="preserve">  </w:t>
      </w:r>
      <w:r w:rsidR="001265D1">
        <w:t>C</w:t>
      </w:r>
      <w:r w:rsidR="00475FFF">
        <w:t xml:space="preserve">ontractor, school enrollment / activity </w:t>
      </w:r>
      <w:r w:rsidR="00461262">
        <w:t>signs</w:t>
      </w:r>
      <w:r w:rsidR="00782436">
        <w:t>, an</w:t>
      </w:r>
      <w:r w:rsidR="00782436" w:rsidRPr="006E44FC">
        <w:t>d advertising signs</w:t>
      </w:r>
      <w:r w:rsidR="001265D1" w:rsidRPr="006E44FC">
        <w:t xml:space="preserve"> are</w:t>
      </w:r>
      <w:r w:rsidR="001265D1">
        <w:t xml:space="preserve"> NOT permitted</w:t>
      </w:r>
      <w:r w:rsidR="00461262">
        <w:t>.</w:t>
      </w:r>
      <w:r w:rsidR="00662C11">
        <w:t xml:space="preserve"> </w:t>
      </w:r>
    </w:p>
    <w:p w14:paraId="77B01326" w14:textId="77777777" w:rsidR="009273CA" w:rsidRPr="005A2C84" w:rsidRDefault="009273CA" w:rsidP="002331C6">
      <w:pPr>
        <w:pStyle w:val="ListParagraph"/>
        <w:numPr>
          <w:ilvl w:val="1"/>
          <w:numId w:val="10"/>
        </w:numPr>
        <w:tabs>
          <w:tab w:val="left" w:pos="360"/>
          <w:tab w:val="left" w:pos="720"/>
          <w:tab w:val="left" w:pos="1080"/>
          <w:tab w:val="left" w:pos="1440"/>
        </w:tabs>
        <w:spacing w:after="60" w:line="23" w:lineRule="atLeast"/>
        <w:ind w:left="1080"/>
        <w:contextualSpacing w:val="0"/>
        <w:rPr>
          <w:b/>
          <w:u w:val="single"/>
        </w:rPr>
      </w:pPr>
      <w:r>
        <w:t xml:space="preserve">Only one sign may be placed by a </w:t>
      </w:r>
      <w:r w:rsidR="00CB084E">
        <w:t>realtor or o</w:t>
      </w:r>
      <w:r w:rsidRPr="009273CA">
        <w:t>wner adve</w:t>
      </w:r>
      <w:r>
        <w:t xml:space="preserve">rtising the sale or rent of a home.  This sign </w:t>
      </w:r>
      <w:r w:rsidRPr="009273CA">
        <w:t>shall not be greater in area than twelve (12) square</w:t>
      </w:r>
      <w:r>
        <w:t xml:space="preserve"> feet.  </w:t>
      </w:r>
    </w:p>
    <w:p w14:paraId="38DB7DA9" w14:textId="77777777" w:rsidR="009273CA" w:rsidRPr="00E537E7" w:rsidRDefault="009273CA" w:rsidP="002331C6">
      <w:pPr>
        <w:pStyle w:val="ListParagraph"/>
        <w:numPr>
          <w:ilvl w:val="1"/>
          <w:numId w:val="10"/>
        </w:numPr>
        <w:tabs>
          <w:tab w:val="left" w:pos="360"/>
          <w:tab w:val="left" w:pos="720"/>
          <w:tab w:val="left" w:pos="1080"/>
          <w:tab w:val="left" w:pos="1440"/>
        </w:tabs>
        <w:spacing w:after="60" w:line="23" w:lineRule="atLeast"/>
        <w:ind w:left="1080"/>
        <w:contextualSpacing w:val="0"/>
        <w:rPr>
          <w:b/>
          <w:u w:val="single"/>
        </w:rPr>
      </w:pPr>
      <w:r>
        <w:t>All other signs may not exceed a size of 4 square feet.</w:t>
      </w:r>
    </w:p>
    <w:p w14:paraId="577082C0" w14:textId="77777777" w:rsidR="00E537E7" w:rsidRPr="00E537E7" w:rsidRDefault="004059D1" w:rsidP="002331C6">
      <w:pPr>
        <w:pStyle w:val="ListParagraph"/>
        <w:numPr>
          <w:ilvl w:val="1"/>
          <w:numId w:val="40"/>
        </w:numPr>
        <w:tabs>
          <w:tab w:val="left" w:pos="360"/>
          <w:tab w:val="left" w:pos="720"/>
          <w:tab w:val="left" w:pos="1080"/>
          <w:tab w:val="left" w:pos="1440"/>
        </w:tabs>
        <w:spacing w:after="60" w:line="23" w:lineRule="atLeast"/>
        <w:ind w:left="1080"/>
        <w:contextualSpacing w:val="0"/>
        <w:rPr>
          <w:b/>
        </w:rPr>
      </w:pPr>
      <w:r>
        <w:t>Signs of a political</w:t>
      </w:r>
      <w:r w:rsidR="004C7330">
        <w:t xml:space="preserve"> </w:t>
      </w:r>
      <w:r>
        <w:t>nature may be displayed no sooner than thirty (30) days prior to an officially recognized election and must be removed within five (5) days after the election</w:t>
      </w:r>
      <w:r w:rsidR="0075729F">
        <w:t>. (</w:t>
      </w:r>
      <w:r w:rsidR="00B53ECD" w:rsidRPr="00B53ECD">
        <w:rPr>
          <w:i/>
        </w:rPr>
        <w:t xml:space="preserve">ref. </w:t>
      </w:r>
      <w:r w:rsidR="0075729F" w:rsidRPr="00B53ECD">
        <w:rPr>
          <w:i/>
        </w:rPr>
        <w:t xml:space="preserve">Tennessee “FREEDOM OF SPEECH ACT” Section </w:t>
      </w:r>
      <w:proofErr w:type="gramStart"/>
      <w:r w:rsidR="0075729F" w:rsidRPr="00B53ECD">
        <w:rPr>
          <w:i/>
        </w:rPr>
        <w:t>1.(</w:t>
      </w:r>
      <w:proofErr w:type="gramEnd"/>
      <w:r w:rsidR="0075729F" w:rsidRPr="00B53ECD">
        <w:rPr>
          <w:i/>
        </w:rPr>
        <w:t>b).(2) passed in July 2017</w:t>
      </w:r>
      <w:r w:rsidR="001B5583">
        <w:t>)</w:t>
      </w:r>
      <w:r w:rsidR="009273CA">
        <w:t xml:space="preserve">  </w:t>
      </w:r>
    </w:p>
    <w:p w14:paraId="1254EF19" w14:textId="77777777" w:rsidR="00C10EC8" w:rsidRDefault="004059D1" w:rsidP="00C10EC8">
      <w:pPr>
        <w:pStyle w:val="ListParagraph"/>
        <w:numPr>
          <w:ilvl w:val="1"/>
          <w:numId w:val="40"/>
        </w:numPr>
        <w:tabs>
          <w:tab w:val="left" w:pos="360"/>
          <w:tab w:val="left" w:pos="720"/>
          <w:tab w:val="left" w:pos="1080"/>
          <w:tab w:val="left" w:pos="1440"/>
        </w:tabs>
        <w:spacing w:after="0" w:line="23" w:lineRule="atLeast"/>
        <w:ind w:left="1080"/>
        <w:contextualSpacing w:val="0"/>
      </w:pPr>
      <w:r>
        <w:t>Signage</w:t>
      </w:r>
      <w:r w:rsidR="001265D1">
        <w:t xml:space="preserve"> for</w:t>
      </w:r>
      <w:r>
        <w:t xml:space="preserve"> graduation announcements</w:t>
      </w:r>
      <w:r w:rsidR="00CB084E">
        <w:t xml:space="preserve">, </w:t>
      </w:r>
      <w:r w:rsidR="001265D1">
        <w:t>birth announcements</w:t>
      </w:r>
      <w:r w:rsidR="00CB084E">
        <w:t>,</w:t>
      </w:r>
      <w:r w:rsidR="001265D1">
        <w:t xml:space="preserve"> </w:t>
      </w:r>
      <w:r w:rsidR="00CB084E">
        <w:t xml:space="preserve">or signs of a similar nature </w:t>
      </w:r>
      <w:r w:rsidRPr="00E537E7">
        <w:t>may only be on display for a period not to exceed two (2) weeks.</w:t>
      </w:r>
    </w:p>
    <w:p w14:paraId="5F654269" w14:textId="77777777" w:rsidR="00E537E7" w:rsidRPr="002331C6" w:rsidRDefault="00E537E7" w:rsidP="00E537E7">
      <w:pPr>
        <w:pStyle w:val="ListParagraph"/>
        <w:tabs>
          <w:tab w:val="left" w:pos="360"/>
          <w:tab w:val="left" w:pos="720"/>
          <w:tab w:val="left" w:pos="1080"/>
          <w:tab w:val="left" w:pos="1440"/>
        </w:tabs>
        <w:spacing w:after="0" w:line="23" w:lineRule="atLeast"/>
        <w:contextualSpacing w:val="0"/>
        <w:rPr>
          <w:b/>
          <w:sz w:val="32"/>
        </w:rPr>
      </w:pPr>
    </w:p>
    <w:p w14:paraId="56E36497" w14:textId="28D5C449" w:rsidR="00C91A99" w:rsidRPr="00C91A99" w:rsidRDefault="00E537E7" w:rsidP="0006318C">
      <w:pPr>
        <w:pStyle w:val="ListParagraph"/>
        <w:numPr>
          <w:ilvl w:val="0"/>
          <w:numId w:val="4"/>
        </w:numPr>
        <w:tabs>
          <w:tab w:val="left" w:pos="360"/>
          <w:tab w:val="left" w:pos="720"/>
          <w:tab w:val="left" w:pos="1080"/>
          <w:tab w:val="left" w:pos="1440"/>
        </w:tabs>
        <w:spacing w:after="60" w:line="23" w:lineRule="atLeast"/>
        <w:contextualSpacing w:val="0"/>
      </w:pPr>
      <w:r w:rsidRPr="009A42A2">
        <w:rPr>
          <w:b/>
          <w:sz w:val="24"/>
          <w:u w:val="single"/>
        </w:rPr>
        <w:t>STANDARD #</w:t>
      </w:r>
      <w:r w:rsidR="00E462BB" w:rsidRPr="009A42A2">
        <w:rPr>
          <w:b/>
          <w:sz w:val="24"/>
          <w:u w:val="single"/>
        </w:rPr>
        <w:t>15</w:t>
      </w:r>
      <w:r w:rsidRPr="009A42A2">
        <w:rPr>
          <w:b/>
          <w:sz w:val="24"/>
          <w:u w:val="single"/>
        </w:rPr>
        <w:t xml:space="preserve">: </w:t>
      </w:r>
      <w:r w:rsidR="00211897" w:rsidRPr="009A42A2">
        <w:rPr>
          <w:b/>
          <w:sz w:val="24"/>
          <w:u w:val="single"/>
        </w:rPr>
        <w:t xml:space="preserve"> SATELLITE DISHES AND ANTENNAS</w:t>
      </w:r>
      <w:r w:rsidR="006C1FD5" w:rsidRPr="009A42A2">
        <w:rPr>
          <w:b/>
          <w:sz w:val="24"/>
          <w:u w:val="single"/>
        </w:rPr>
        <w:t xml:space="preserve"> </w:t>
      </w:r>
    </w:p>
    <w:p w14:paraId="19D65DBF" w14:textId="69CFF477" w:rsidR="002F41EE" w:rsidRDefault="002F41EE" w:rsidP="00E4297B">
      <w:pPr>
        <w:pStyle w:val="ListParagraph"/>
        <w:numPr>
          <w:ilvl w:val="0"/>
          <w:numId w:val="4"/>
        </w:numPr>
        <w:tabs>
          <w:tab w:val="left" w:pos="360"/>
          <w:tab w:val="left" w:pos="720"/>
          <w:tab w:val="left" w:pos="1080"/>
          <w:tab w:val="left" w:pos="1440"/>
        </w:tabs>
        <w:autoSpaceDE w:val="0"/>
        <w:autoSpaceDN w:val="0"/>
        <w:adjustRightInd w:val="0"/>
        <w:spacing w:after="120" w:line="23" w:lineRule="atLeast"/>
        <w:contextualSpacing w:val="0"/>
        <w:rPr>
          <w:rFonts w:cs="Arial"/>
        </w:rPr>
      </w:pPr>
      <w:r w:rsidRPr="002F41EE">
        <w:rPr>
          <w:rFonts w:cs="Arial"/>
        </w:rPr>
        <w:t>No antennae (except for standard small television antennae</w:t>
      </w:r>
      <w:r w:rsidR="006C1FD5">
        <w:rPr>
          <w:rFonts w:cs="Arial"/>
        </w:rPr>
        <w:t xml:space="preserve"> and wireless cable antennae</w:t>
      </w:r>
      <w:r w:rsidRPr="002F41EE">
        <w:rPr>
          <w:rFonts w:cs="Arial"/>
        </w:rPr>
        <w:t>) or microwave and other receivers and transmitters (</w:t>
      </w:r>
      <w:r>
        <w:rPr>
          <w:rFonts w:cs="Arial"/>
        </w:rPr>
        <w:t>ex</w:t>
      </w:r>
      <w:r w:rsidRPr="002F41EE">
        <w:rPr>
          <w:rFonts w:cs="Arial"/>
        </w:rPr>
        <w:t xml:space="preserve">cluding those currently called "satellite dishes") shall be erected or placed on any Lot unless the Lot Owner can show special circumstances requiring the use of extraordinary receivers or transmitters and unless its design and placement are approved by </w:t>
      </w:r>
      <w:r w:rsidR="009273CA">
        <w:rPr>
          <w:rFonts w:cs="Arial"/>
        </w:rPr>
        <w:t>the Architectural Review Committee</w:t>
      </w:r>
      <w:r w:rsidRPr="002F41EE">
        <w:rPr>
          <w:rFonts w:cs="Arial"/>
        </w:rPr>
        <w:t xml:space="preserve">. </w:t>
      </w:r>
      <w:r w:rsidR="00B53ECD">
        <w:rPr>
          <w:rFonts w:cs="Arial"/>
        </w:rPr>
        <w:t xml:space="preserve"> </w:t>
      </w:r>
      <w:r w:rsidRPr="002F41EE">
        <w:rPr>
          <w:rFonts w:cs="Arial"/>
        </w:rPr>
        <w:t xml:space="preserve">By granting permission to a Lot </w:t>
      </w:r>
      <w:r w:rsidR="0077557C">
        <w:rPr>
          <w:rFonts w:cs="Arial"/>
        </w:rPr>
        <w:t>o</w:t>
      </w:r>
      <w:r w:rsidRPr="002F41EE">
        <w:rPr>
          <w:rFonts w:cs="Arial"/>
        </w:rPr>
        <w:t xml:space="preserve">wner to erect any of the aforementioned receivers or transmitters, </w:t>
      </w:r>
      <w:r w:rsidR="00D35E21">
        <w:rPr>
          <w:rFonts w:cs="Arial"/>
        </w:rPr>
        <w:t xml:space="preserve">the Board of Directors </w:t>
      </w:r>
      <w:r w:rsidRPr="002F41EE">
        <w:rPr>
          <w:rFonts w:cs="Arial"/>
        </w:rPr>
        <w:t xml:space="preserve">shall not be deemed to have waived this restriction as it may apply to other Lots. </w:t>
      </w:r>
      <w:r w:rsidR="00B53ECD">
        <w:rPr>
          <w:rFonts w:cs="Arial"/>
        </w:rPr>
        <w:t xml:space="preserve"> </w:t>
      </w:r>
      <w:r w:rsidR="00D35E21">
        <w:rPr>
          <w:rFonts w:cs="Arial"/>
        </w:rPr>
        <w:t>Any such item must be placed at the rear of the home so as not be visible from the street.</w:t>
      </w:r>
      <w:r w:rsidRPr="00D35E21">
        <w:rPr>
          <w:rFonts w:cs="Arial"/>
        </w:rPr>
        <w:t xml:space="preserve"> </w:t>
      </w:r>
    </w:p>
    <w:p w14:paraId="4FD726E0" w14:textId="77777777" w:rsidR="004567DC" w:rsidRPr="00D35E21" w:rsidRDefault="004567DC" w:rsidP="004567DC">
      <w:pPr>
        <w:pStyle w:val="ListParagraph"/>
        <w:tabs>
          <w:tab w:val="left" w:pos="360"/>
          <w:tab w:val="left" w:pos="720"/>
          <w:tab w:val="left" w:pos="1080"/>
          <w:tab w:val="left" w:pos="1440"/>
        </w:tabs>
        <w:autoSpaceDE w:val="0"/>
        <w:autoSpaceDN w:val="0"/>
        <w:adjustRightInd w:val="0"/>
        <w:spacing w:after="120" w:line="23" w:lineRule="atLeast"/>
        <w:ind w:left="810"/>
        <w:contextualSpacing w:val="0"/>
        <w:rPr>
          <w:rFonts w:cs="Arial"/>
        </w:rPr>
      </w:pPr>
    </w:p>
    <w:p w14:paraId="0BFB4BF3" w14:textId="10B4108C" w:rsidR="002F41EE" w:rsidRDefault="002F41EE" w:rsidP="00B53ECD">
      <w:pPr>
        <w:pStyle w:val="ListParagraph"/>
        <w:numPr>
          <w:ilvl w:val="0"/>
          <w:numId w:val="4"/>
        </w:numPr>
        <w:tabs>
          <w:tab w:val="left" w:pos="360"/>
          <w:tab w:val="left" w:pos="720"/>
          <w:tab w:val="left" w:pos="1080"/>
          <w:tab w:val="left" w:pos="1440"/>
        </w:tabs>
        <w:spacing w:after="60" w:line="23" w:lineRule="atLeast"/>
        <w:contextualSpacing w:val="0"/>
      </w:pPr>
      <w:r>
        <w:t>Satellite Dishes</w:t>
      </w:r>
    </w:p>
    <w:p w14:paraId="429D6452" w14:textId="77777777" w:rsidR="00211897" w:rsidRDefault="00211897" w:rsidP="00B53ECD">
      <w:pPr>
        <w:pStyle w:val="ListParagraph"/>
        <w:numPr>
          <w:ilvl w:val="0"/>
          <w:numId w:val="41"/>
        </w:numPr>
        <w:tabs>
          <w:tab w:val="left" w:pos="360"/>
          <w:tab w:val="left" w:pos="720"/>
          <w:tab w:val="left" w:pos="1080"/>
          <w:tab w:val="left" w:pos="1440"/>
        </w:tabs>
        <w:spacing w:after="60" w:line="23" w:lineRule="atLeast"/>
        <w:ind w:left="1080"/>
        <w:contextualSpacing w:val="0"/>
      </w:pPr>
      <w:r>
        <w:t xml:space="preserve">No satellite dish greater than 3 feet in diameter shall be installed on any home or </w:t>
      </w:r>
      <w:r w:rsidR="006A7837">
        <w:t>Lot</w:t>
      </w:r>
      <w:r>
        <w:t xml:space="preserve">. </w:t>
      </w:r>
    </w:p>
    <w:p w14:paraId="2B1E7CBA" w14:textId="77777777" w:rsidR="00CF4463" w:rsidRPr="00E537E7" w:rsidRDefault="00211897" w:rsidP="00E4297B">
      <w:pPr>
        <w:pStyle w:val="ListParagraph"/>
        <w:numPr>
          <w:ilvl w:val="0"/>
          <w:numId w:val="41"/>
        </w:numPr>
        <w:tabs>
          <w:tab w:val="left" w:pos="360"/>
          <w:tab w:val="left" w:pos="720"/>
          <w:tab w:val="left" w:pos="1080"/>
          <w:tab w:val="left" w:pos="1440"/>
        </w:tabs>
        <w:spacing w:after="0" w:line="23" w:lineRule="atLeast"/>
        <w:ind w:left="1080"/>
        <w:contextualSpacing w:val="0"/>
        <w:rPr>
          <w:b/>
        </w:rPr>
      </w:pPr>
      <w:r w:rsidRPr="00E537E7">
        <w:t>All dishes must be placed at the rear of the home so as not to be visible from the street</w:t>
      </w:r>
      <w:r w:rsidR="00D35E21" w:rsidRPr="00E537E7">
        <w:t xml:space="preserve"> unless approved in writing by the Architectural Review Committee</w:t>
      </w:r>
      <w:r w:rsidRPr="00E537E7">
        <w:t xml:space="preserve">. </w:t>
      </w:r>
    </w:p>
    <w:p w14:paraId="4BA3A45E" w14:textId="77777777" w:rsidR="00E537E7" w:rsidRPr="00B53ECD" w:rsidRDefault="00E537E7" w:rsidP="00E537E7">
      <w:pPr>
        <w:pStyle w:val="ListParagraph"/>
        <w:tabs>
          <w:tab w:val="left" w:pos="360"/>
          <w:tab w:val="left" w:pos="720"/>
          <w:tab w:val="left" w:pos="1080"/>
          <w:tab w:val="left" w:pos="1440"/>
        </w:tabs>
        <w:spacing w:after="0" w:line="23" w:lineRule="atLeast"/>
        <w:ind w:left="1080"/>
        <w:contextualSpacing w:val="0"/>
        <w:rPr>
          <w:b/>
          <w:sz w:val="32"/>
        </w:rPr>
      </w:pPr>
    </w:p>
    <w:p w14:paraId="5FE577D9" w14:textId="77777777" w:rsidR="002C69D4" w:rsidRPr="00E537E7" w:rsidRDefault="00E537E7" w:rsidP="00E537E7">
      <w:pPr>
        <w:tabs>
          <w:tab w:val="left" w:pos="360"/>
          <w:tab w:val="left" w:pos="720"/>
          <w:tab w:val="left" w:pos="1080"/>
          <w:tab w:val="left" w:pos="1440"/>
        </w:tabs>
        <w:spacing w:after="120" w:line="23" w:lineRule="atLeast"/>
        <w:rPr>
          <w:b/>
          <w:sz w:val="24"/>
          <w:u w:val="single"/>
        </w:rPr>
      </w:pPr>
      <w:r w:rsidRPr="00E537E7">
        <w:rPr>
          <w:b/>
          <w:sz w:val="24"/>
          <w:u w:val="single"/>
        </w:rPr>
        <w:t>STANDARD #</w:t>
      </w:r>
      <w:r w:rsidR="00E462BB">
        <w:rPr>
          <w:b/>
          <w:sz w:val="24"/>
          <w:u w:val="single"/>
        </w:rPr>
        <w:t>16</w:t>
      </w:r>
      <w:r w:rsidRPr="00E537E7">
        <w:rPr>
          <w:b/>
          <w:sz w:val="24"/>
          <w:u w:val="single"/>
        </w:rPr>
        <w:t xml:space="preserve">: </w:t>
      </w:r>
      <w:r w:rsidR="002C69D4" w:rsidRPr="00E537E7">
        <w:rPr>
          <w:b/>
          <w:sz w:val="24"/>
          <w:u w:val="single"/>
        </w:rPr>
        <w:t xml:space="preserve"> TRASH CANS / COLLECTION:</w:t>
      </w:r>
    </w:p>
    <w:p w14:paraId="0133A789" w14:textId="77777777" w:rsidR="00660EF3" w:rsidRPr="00E537E7" w:rsidRDefault="002C69D4" w:rsidP="00E4297B">
      <w:pPr>
        <w:pStyle w:val="Default"/>
        <w:numPr>
          <w:ilvl w:val="0"/>
          <w:numId w:val="11"/>
        </w:numPr>
        <w:tabs>
          <w:tab w:val="left" w:pos="360"/>
          <w:tab w:val="left" w:pos="720"/>
          <w:tab w:val="left" w:pos="1080"/>
          <w:tab w:val="left" w:pos="1440"/>
        </w:tabs>
        <w:spacing w:after="120" w:line="23" w:lineRule="atLeast"/>
        <w:rPr>
          <w:rFonts w:asciiTheme="minorHAnsi" w:hAnsiTheme="minorHAnsi"/>
          <w:sz w:val="22"/>
          <w:szCs w:val="22"/>
        </w:rPr>
      </w:pPr>
      <w:r w:rsidRPr="00D35D55">
        <w:rPr>
          <w:rFonts w:asciiTheme="minorHAnsi" w:hAnsiTheme="minorHAnsi"/>
          <w:sz w:val="22"/>
          <w:szCs w:val="22"/>
        </w:rPr>
        <w:t>All refuse must be</w:t>
      </w:r>
      <w:r w:rsidR="00CB084E">
        <w:rPr>
          <w:rFonts w:asciiTheme="minorHAnsi" w:hAnsiTheme="minorHAnsi"/>
          <w:sz w:val="22"/>
          <w:szCs w:val="22"/>
        </w:rPr>
        <w:t xml:space="preserve"> bagged and</w:t>
      </w:r>
      <w:r w:rsidRPr="00D35D55">
        <w:rPr>
          <w:rFonts w:asciiTheme="minorHAnsi" w:hAnsiTheme="minorHAnsi"/>
          <w:sz w:val="22"/>
          <w:szCs w:val="22"/>
        </w:rPr>
        <w:t xml:space="preserve"> </w:t>
      </w:r>
      <w:r>
        <w:rPr>
          <w:rFonts w:asciiTheme="minorHAnsi" w:hAnsiTheme="minorHAnsi"/>
          <w:sz w:val="22"/>
          <w:szCs w:val="22"/>
        </w:rPr>
        <w:t>secured</w:t>
      </w:r>
      <w:r w:rsidRPr="00D35D55">
        <w:rPr>
          <w:rFonts w:asciiTheme="minorHAnsi" w:hAnsiTheme="minorHAnsi"/>
          <w:sz w:val="22"/>
          <w:szCs w:val="22"/>
        </w:rPr>
        <w:t xml:space="preserve"> in a trash receptacle (such as a trash can) with a lid to keep the garbage </w:t>
      </w:r>
      <w:r w:rsidR="00400DE5" w:rsidRPr="00D35D55">
        <w:rPr>
          <w:rFonts w:asciiTheme="minorHAnsi" w:hAnsiTheme="minorHAnsi"/>
          <w:sz w:val="22"/>
          <w:szCs w:val="22"/>
        </w:rPr>
        <w:t>contained</w:t>
      </w:r>
      <w:r w:rsidR="00400DE5" w:rsidRPr="00E537E7">
        <w:rPr>
          <w:rFonts w:asciiTheme="minorHAnsi" w:hAnsiTheme="minorHAnsi"/>
          <w:sz w:val="22"/>
          <w:szCs w:val="22"/>
        </w:rPr>
        <w:t xml:space="preserve">. </w:t>
      </w:r>
      <w:r w:rsidR="00E537E7">
        <w:rPr>
          <w:rFonts w:asciiTheme="minorHAnsi" w:hAnsiTheme="minorHAnsi"/>
          <w:sz w:val="22"/>
          <w:szCs w:val="22"/>
        </w:rPr>
        <w:t xml:space="preserve"> </w:t>
      </w:r>
      <w:r w:rsidR="0040331E">
        <w:rPr>
          <w:rFonts w:asciiTheme="minorHAnsi" w:hAnsiTheme="minorHAnsi"/>
          <w:sz w:val="22"/>
          <w:szCs w:val="22"/>
        </w:rPr>
        <w:t>M</w:t>
      </w:r>
      <w:r w:rsidRPr="00E537E7">
        <w:rPr>
          <w:rFonts w:asciiTheme="minorHAnsi" w:hAnsiTheme="minorHAnsi"/>
          <w:sz w:val="22"/>
          <w:szCs w:val="22"/>
        </w:rPr>
        <w:t xml:space="preserve">ost refuse companies require all garbage be bagged. </w:t>
      </w:r>
    </w:p>
    <w:p w14:paraId="35AEF53B" w14:textId="77777777" w:rsidR="00660EF3" w:rsidRDefault="002C69D4" w:rsidP="00E4297B">
      <w:pPr>
        <w:pStyle w:val="Default"/>
        <w:numPr>
          <w:ilvl w:val="0"/>
          <w:numId w:val="11"/>
        </w:numPr>
        <w:tabs>
          <w:tab w:val="left" w:pos="360"/>
          <w:tab w:val="left" w:pos="720"/>
          <w:tab w:val="left" w:pos="1080"/>
          <w:tab w:val="left" w:pos="1440"/>
        </w:tabs>
        <w:spacing w:after="120" w:line="23" w:lineRule="atLeast"/>
        <w:rPr>
          <w:rFonts w:asciiTheme="minorHAnsi" w:hAnsiTheme="minorHAnsi"/>
          <w:sz w:val="22"/>
          <w:szCs w:val="22"/>
        </w:rPr>
      </w:pPr>
      <w:r w:rsidRPr="006A7837">
        <w:rPr>
          <w:rFonts w:asciiTheme="minorHAnsi" w:hAnsiTheme="minorHAnsi"/>
          <w:sz w:val="22"/>
          <w:szCs w:val="22"/>
        </w:rPr>
        <w:t xml:space="preserve">Recycling bins are to be </w:t>
      </w:r>
      <w:r w:rsidR="006A7837" w:rsidRPr="006A7837">
        <w:rPr>
          <w:rFonts w:asciiTheme="minorHAnsi" w:hAnsiTheme="minorHAnsi"/>
          <w:sz w:val="22"/>
          <w:szCs w:val="22"/>
        </w:rPr>
        <w:t>secured</w:t>
      </w:r>
      <w:r w:rsidRPr="006A7837">
        <w:rPr>
          <w:rFonts w:asciiTheme="minorHAnsi" w:hAnsiTheme="minorHAnsi"/>
          <w:sz w:val="22"/>
          <w:szCs w:val="22"/>
        </w:rPr>
        <w:t xml:space="preserve"> with some type of weighted material </w:t>
      </w:r>
      <w:r w:rsidR="006A7837" w:rsidRPr="006A7837">
        <w:rPr>
          <w:rFonts w:asciiTheme="minorHAnsi" w:hAnsiTheme="minorHAnsi"/>
          <w:sz w:val="22"/>
          <w:szCs w:val="22"/>
        </w:rPr>
        <w:t xml:space="preserve">or </w:t>
      </w:r>
      <w:r w:rsidR="004567DC">
        <w:rPr>
          <w:rFonts w:asciiTheme="minorHAnsi" w:hAnsiTheme="minorHAnsi"/>
          <w:sz w:val="22"/>
          <w:szCs w:val="22"/>
        </w:rPr>
        <w:t>placed in</w:t>
      </w:r>
      <w:r w:rsidR="006A7837" w:rsidRPr="006A7837">
        <w:rPr>
          <w:rFonts w:asciiTheme="minorHAnsi" w:hAnsiTheme="minorHAnsi"/>
          <w:sz w:val="22"/>
          <w:szCs w:val="22"/>
        </w:rPr>
        <w:t xml:space="preserve"> </w:t>
      </w:r>
      <w:r w:rsidR="006A7837">
        <w:rPr>
          <w:rFonts w:asciiTheme="minorHAnsi" w:hAnsiTheme="minorHAnsi"/>
          <w:sz w:val="22"/>
          <w:szCs w:val="22"/>
        </w:rPr>
        <w:t xml:space="preserve">vendor </w:t>
      </w:r>
      <w:r w:rsidR="006A7837" w:rsidRPr="006A7837">
        <w:rPr>
          <w:rFonts w:asciiTheme="minorHAnsi" w:hAnsiTheme="minorHAnsi"/>
          <w:sz w:val="22"/>
          <w:szCs w:val="22"/>
        </w:rPr>
        <w:t xml:space="preserve">approved bags to prevent items </w:t>
      </w:r>
      <w:r w:rsidR="004567DC">
        <w:rPr>
          <w:rFonts w:asciiTheme="minorHAnsi" w:hAnsiTheme="minorHAnsi"/>
          <w:sz w:val="22"/>
          <w:szCs w:val="22"/>
        </w:rPr>
        <w:t xml:space="preserve">from </w:t>
      </w:r>
      <w:r w:rsidR="006A7837" w:rsidRPr="006A7837">
        <w:rPr>
          <w:rFonts w:asciiTheme="minorHAnsi" w:hAnsiTheme="minorHAnsi"/>
          <w:sz w:val="22"/>
          <w:szCs w:val="22"/>
        </w:rPr>
        <w:t>leavi</w:t>
      </w:r>
      <w:r w:rsidR="004567DC">
        <w:rPr>
          <w:rFonts w:asciiTheme="minorHAnsi" w:hAnsiTheme="minorHAnsi"/>
          <w:sz w:val="22"/>
          <w:szCs w:val="22"/>
        </w:rPr>
        <w:t>ng the container prior to collection</w:t>
      </w:r>
      <w:r w:rsidR="006A7837" w:rsidRPr="006A7837">
        <w:rPr>
          <w:rFonts w:asciiTheme="minorHAnsi" w:hAnsiTheme="minorHAnsi"/>
          <w:sz w:val="22"/>
          <w:szCs w:val="22"/>
        </w:rPr>
        <w:t>.</w:t>
      </w:r>
    </w:p>
    <w:p w14:paraId="1402B6B3" w14:textId="77777777" w:rsidR="00660EF3" w:rsidRPr="005A2C84" w:rsidRDefault="006A7837" w:rsidP="00E4297B">
      <w:pPr>
        <w:pStyle w:val="Default"/>
        <w:numPr>
          <w:ilvl w:val="0"/>
          <w:numId w:val="11"/>
        </w:numPr>
        <w:tabs>
          <w:tab w:val="left" w:pos="360"/>
          <w:tab w:val="left" w:pos="720"/>
          <w:tab w:val="left" w:pos="1080"/>
          <w:tab w:val="left" w:pos="1440"/>
        </w:tabs>
        <w:spacing w:after="120" w:line="23" w:lineRule="atLeast"/>
        <w:rPr>
          <w:rFonts w:asciiTheme="minorHAnsi" w:hAnsiTheme="minorHAnsi"/>
          <w:sz w:val="22"/>
          <w:szCs w:val="22"/>
        </w:rPr>
      </w:pPr>
      <w:r w:rsidRPr="00D35D55">
        <w:rPr>
          <w:rFonts w:asciiTheme="minorHAnsi" w:hAnsiTheme="minorHAnsi"/>
          <w:sz w:val="22"/>
          <w:szCs w:val="22"/>
        </w:rPr>
        <w:t xml:space="preserve"> Trash</w:t>
      </w:r>
      <w:r w:rsidR="002C69D4" w:rsidRPr="00D35D55">
        <w:rPr>
          <w:rFonts w:asciiTheme="minorHAnsi" w:hAnsiTheme="minorHAnsi"/>
          <w:sz w:val="22"/>
          <w:szCs w:val="22"/>
        </w:rPr>
        <w:t xml:space="preserve"> receptacles and recycle bins shall be stored inside the garage, storage room or out of view</w:t>
      </w:r>
      <w:r w:rsidR="00D35E21">
        <w:rPr>
          <w:rFonts w:asciiTheme="minorHAnsi" w:hAnsiTheme="minorHAnsi"/>
          <w:sz w:val="22"/>
          <w:szCs w:val="22"/>
        </w:rPr>
        <w:t xml:space="preserve"> from the front street of the home.  </w:t>
      </w:r>
    </w:p>
    <w:p w14:paraId="47279CEF" w14:textId="77777777" w:rsidR="002C69D4" w:rsidRPr="006A7837" w:rsidRDefault="002C69D4" w:rsidP="00E4297B">
      <w:pPr>
        <w:pStyle w:val="Default"/>
        <w:numPr>
          <w:ilvl w:val="0"/>
          <w:numId w:val="11"/>
        </w:numPr>
        <w:tabs>
          <w:tab w:val="left" w:pos="360"/>
          <w:tab w:val="left" w:pos="720"/>
          <w:tab w:val="left" w:pos="1080"/>
          <w:tab w:val="left" w:pos="1440"/>
        </w:tabs>
        <w:spacing w:after="120" w:line="23" w:lineRule="atLeast"/>
        <w:rPr>
          <w:rFonts w:asciiTheme="minorHAnsi" w:hAnsiTheme="minorHAnsi"/>
          <w:sz w:val="22"/>
          <w:szCs w:val="22"/>
        </w:rPr>
      </w:pPr>
      <w:r w:rsidRPr="00D35D55">
        <w:rPr>
          <w:rFonts w:asciiTheme="minorHAnsi" w:hAnsiTheme="minorHAnsi"/>
          <w:sz w:val="22"/>
          <w:szCs w:val="22"/>
        </w:rPr>
        <w:t xml:space="preserve">Receptacles may be placed by the curb on the opposite side of the driveway from the mailbox </w:t>
      </w:r>
      <w:r w:rsidRPr="00E537E7">
        <w:rPr>
          <w:rFonts w:asciiTheme="minorHAnsi" w:hAnsiTheme="minorHAnsi"/>
          <w:bCs/>
          <w:sz w:val="22"/>
          <w:szCs w:val="22"/>
        </w:rPr>
        <w:t>after 6</w:t>
      </w:r>
      <w:r w:rsidR="00CB084E">
        <w:rPr>
          <w:rFonts w:asciiTheme="minorHAnsi" w:hAnsiTheme="minorHAnsi"/>
          <w:bCs/>
          <w:sz w:val="22"/>
          <w:szCs w:val="22"/>
        </w:rPr>
        <w:t xml:space="preserve"> </w:t>
      </w:r>
      <w:r w:rsidRPr="00E537E7">
        <w:rPr>
          <w:rFonts w:asciiTheme="minorHAnsi" w:hAnsiTheme="minorHAnsi"/>
          <w:bCs/>
          <w:sz w:val="22"/>
          <w:szCs w:val="22"/>
        </w:rPr>
        <w:t>pm</w:t>
      </w:r>
      <w:r w:rsidRPr="00D35D55">
        <w:rPr>
          <w:rFonts w:asciiTheme="minorHAnsi" w:hAnsiTheme="minorHAnsi"/>
          <w:b/>
          <w:bCs/>
          <w:sz w:val="22"/>
          <w:szCs w:val="22"/>
        </w:rPr>
        <w:t xml:space="preserve"> </w:t>
      </w:r>
      <w:r w:rsidRPr="00D35D55">
        <w:rPr>
          <w:rFonts w:asciiTheme="minorHAnsi" w:hAnsiTheme="minorHAnsi"/>
          <w:sz w:val="22"/>
          <w:szCs w:val="22"/>
        </w:rPr>
        <w:t xml:space="preserve">the night before pickup and must be returned to storage by the end of the day it is picked up. </w:t>
      </w:r>
    </w:p>
    <w:p w14:paraId="55BC6799" w14:textId="77777777" w:rsidR="002C69D4" w:rsidRPr="00874A3F" w:rsidRDefault="002C69D4" w:rsidP="00874A3F">
      <w:pPr>
        <w:pStyle w:val="Default"/>
        <w:numPr>
          <w:ilvl w:val="0"/>
          <w:numId w:val="11"/>
        </w:numPr>
        <w:tabs>
          <w:tab w:val="left" w:pos="360"/>
          <w:tab w:val="left" w:pos="720"/>
          <w:tab w:val="left" w:pos="1080"/>
          <w:tab w:val="left" w:pos="1440"/>
        </w:tabs>
        <w:spacing w:line="23" w:lineRule="atLeast"/>
        <w:rPr>
          <w:rFonts w:asciiTheme="minorHAnsi" w:hAnsiTheme="minorHAnsi"/>
          <w:sz w:val="32"/>
          <w:szCs w:val="22"/>
        </w:rPr>
      </w:pPr>
      <w:r w:rsidRPr="00D35D55">
        <w:rPr>
          <w:rFonts w:asciiTheme="minorHAnsi" w:hAnsiTheme="minorHAnsi"/>
          <w:sz w:val="22"/>
          <w:szCs w:val="22"/>
        </w:rPr>
        <w:t>All additional refuse in excess of that which fits within the designated container shall be the sole responsibility of the Owner for removal and shall not be charged to the Association (i.e. furnitu</w:t>
      </w:r>
      <w:r w:rsidR="00185170">
        <w:rPr>
          <w:rFonts w:asciiTheme="minorHAnsi" w:hAnsiTheme="minorHAnsi"/>
          <w:sz w:val="22"/>
          <w:szCs w:val="22"/>
        </w:rPr>
        <w:t>re, appliances, carpet, etc.)</w:t>
      </w:r>
      <w:r w:rsidR="00185170" w:rsidRPr="002331C6">
        <w:rPr>
          <w:rFonts w:asciiTheme="minorHAnsi" w:hAnsiTheme="minorHAnsi"/>
          <w:color w:val="auto"/>
          <w:sz w:val="22"/>
          <w:szCs w:val="22"/>
        </w:rPr>
        <w:t xml:space="preserve">. </w:t>
      </w:r>
      <w:r w:rsidR="00E537E7" w:rsidRPr="002331C6">
        <w:rPr>
          <w:rFonts w:asciiTheme="minorHAnsi" w:hAnsiTheme="minorHAnsi"/>
          <w:color w:val="auto"/>
          <w:sz w:val="22"/>
          <w:szCs w:val="22"/>
        </w:rPr>
        <w:t xml:space="preserve"> </w:t>
      </w:r>
      <w:r w:rsidR="004C7330" w:rsidRPr="002331C6">
        <w:rPr>
          <w:rFonts w:asciiTheme="minorHAnsi" w:hAnsiTheme="minorHAnsi"/>
          <w:color w:val="auto"/>
          <w:sz w:val="22"/>
          <w:szCs w:val="22"/>
        </w:rPr>
        <w:t xml:space="preserve">The </w:t>
      </w:r>
      <w:r w:rsidRPr="002331C6">
        <w:rPr>
          <w:rFonts w:asciiTheme="minorHAnsi" w:hAnsiTheme="minorHAnsi"/>
          <w:color w:val="auto"/>
          <w:sz w:val="22"/>
          <w:szCs w:val="22"/>
        </w:rPr>
        <w:t xml:space="preserve">Williamson County Convenience Center </w:t>
      </w:r>
      <w:r w:rsidR="008349BA" w:rsidRPr="002331C6">
        <w:rPr>
          <w:rFonts w:asciiTheme="minorHAnsi" w:hAnsiTheme="minorHAnsi"/>
          <w:color w:val="auto"/>
          <w:sz w:val="22"/>
          <w:szCs w:val="22"/>
        </w:rPr>
        <w:t xml:space="preserve">at 1525 Owen Road off </w:t>
      </w:r>
      <w:r w:rsidR="00D35E21" w:rsidRPr="002331C6">
        <w:rPr>
          <w:rFonts w:asciiTheme="minorHAnsi" w:hAnsiTheme="minorHAnsi"/>
          <w:color w:val="auto"/>
          <w:sz w:val="22"/>
          <w:szCs w:val="22"/>
        </w:rPr>
        <w:t>Sunset Road</w:t>
      </w:r>
      <w:r w:rsidR="002331C6">
        <w:rPr>
          <w:rFonts w:asciiTheme="minorHAnsi" w:hAnsiTheme="minorHAnsi"/>
          <w:color w:val="auto"/>
          <w:sz w:val="22"/>
          <w:szCs w:val="22"/>
        </w:rPr>
        <w:t xml:space="preserve"> </w:t>
      </w:r>
      <w:r w:rsidRPr="002331C6">
        <w:rPr>
          <w:rFonts w:asciiTheme="minorHAnsi" w:hAnsiTheme="minorHAnsi"/>
          <w:color w:val="auto"/>
          <w:sz w:val="22"/>
          <w:szCs w:val="22"/>
        </w:rPr>
        <w:t xml:space="preserve">accepts most </w:t>
      </w:r>
      <w:r w:rsidR="00E537E7" w:rsidRPr="002331C6">
        <w:rPr>
          <w:rFonts w:asciiTheme="minorHAnsi" w:hAnsiTheme="minorHAnsi"/>
          <w:color w:val="auto"/>
          <w:sz w:val="22"/>
          <w:szCs w:val="22"/>
        </w:rPr>
        <w:t>items except toxic materials and</w:t>
      </w:r>
      <w:r w:rsidR="00400DE5" w:rsidRPr="002331C6">
        <w:rPr>
          <w:rFonts w:asciiTheme="minorHAnsi" w:hAnsiTheme="minorHAnsi"/>
          <w:color w:val="auto"/>
          <w:sz w:val="22"/>
          <w:szCs w:val="22"/>
        </w:rPr>
        <w:t xml:space="preserve"> flammables.</w:t>
      </w:r>
    </w:p>
    <w:p w14:paraId="37DF2C34" w14:textId="77777777" w:rsidR="00874A3F" w:rsidRPr="00874A3F" w:rsidRDefault="00874A3F" w:rsidP="00874A3F">
      <w:pPr>
        <w:pStyle w:val="Default"/>
        <w:tabs>
          <w:tab w:val="left" w:pos="360"/>
          <w:tab w:val="left" w:pos="720"/>
          <w:tab w:val="left" w:pos="1080"/>
          <w:tab w:val="left" w:pos="1440"/>
        </w:tabs>
        <w:spacing w:line="23" w:lineRule="atLeast"/>
        <w:rPr>
          <w:rFonts w:asciiTheme="minorHAnsi" w:hAnsiTheme="minorHAnsi"/>
          <w:b/>
          <w:bCs/>
          <w:sz w:val="36"/>
          <w:szCs w:val="22"/>
          <w:u w:val="single"/>
        </w:rPr>
      </w:pPr>
    </w:p>
    <w:p w14:paraId="07AF95A5" w14:textId="77777777" w:rsidR="00EE7B11" w:rsidRPr="008C7770" w:rsidRDefault="00EE7B11" w:rsidP="00E537E7">
      <w:pPr>
        <w:pStyle w:val="Default"/>
        <w:tabs>
          <w:tab w:val="left" w:pos="360"/>
          <w:tab w:val="left" w:pos="720"/>
          <w:tab w:val="left" w:pos="1080"/>
          <w:tab w:val="left" w:pos="1440"/>
        </w:tabs>
        <w:spacing w:after="120" w:line="23" w:lineRule="atLeast"/>
        <w:rPr>
          <w:rFonts w:asciiTheme="minorHAnsi" w:hAnsiTheme="minorHAnsi"/>
          <w:sz w:val="22"/>
          <w:szCs w:val="22"/>
        </w:rPr>
      </w:pPr>
      <w:r w:rsidRPr="00E537E7">
        <w:rPr>
          <w:rFonts w:asciiTheme="minorHAnsi" w:hAnsiTheme="minorHAnsi"/>
          <w:b/>
          <w:bCs/>
          <w:szCs w:val="22"/>
          <w:u w:val="single"/>
        </w:rPr>
        <w:t>ST</w:t>
      </w:r>
      <w:r w:rsidR="00E537E7">
        <w:rPr>
          <w:rFonts w:asciiTheme="minorHAnsi" w:hAnsiTheme="minorHAnsi"/>
          <w:b/>
          <w:bCs/>
          <w:szCs w:val="22"/>
          <w:u w:val="single"/>
        </w:rPr>
        <w:t>ANDARD #</w:t>
      </w:r>
      <w:r w:rsidR="004A0D79" w:rsidRPr="00E537E7">
        <w:rPr>
          <w:rFonts w:asciiTheme="minorHAnsi" w:hAnsiTheme="minorHAnsi"/>
          <w:b/>
          <w:bCs/>
          <w:szCs w:val="22"/>
          <w:u w:val="single"/>
        </w:rPr>
        <w:t>1</w:t>
      </w:r>
      <w:r w:rsidR="00E462BB">
        <w:rPr>
          <w:rFonts w:asciiTheme="minorHAnsi" w:hAnsiTheme="minorHAnsi"/>
          <w:b/>
          <w:bCs/>
          <w:szCs w:val="22"/>
          <w:u w:val="single"/>
        </w:rPr>
        <w:t>7</w:t>
      </w:r>
      <w:r w:rsidR="00CF4463" w:rsidRPr="00E537E7">
        <w:rPr>
          <w:rFonts w:asciiTheme="minorHAnsi" w:hAnsiTheme="minorHAnsi"/>
          <w:b/>
          <w:bCs/>
          <w:szCs w:val="22"/>
          <w:u w:val="single"/>
        </w:rPr>
        <w:t xml:space="preserve">: </w:t>
      </w:r>
      <w:r w:rsidR="00E537E7">
        <w:rPr>
          <w:rFonts w:asciiTheme="minorHAnsi" w:hAnsiTheme="minorHAnsi"/>
          <w:b/>
          <w:bCs/>
          <w:szCs w:val="22"/>
          <w:u w:val="single"/>
        </w:rPr>
        <w:t xml:space="preserve"> </w:t>
      </w:r>
      <w:r w:rsidR="00CF4463" w:rsidRPr="00E537E7">
        <w:rPr>
          <w:rFonts w:asciiTheme="minorHAnsi" w:hAnsiTheme="minorHAnsi"/>
          <w:b/>
          <w:bCs/>
          <w:szCs w:val="22"/>
          <w:u w:val="single"/>
        </w:rPr>
        <w:t xml:space="preserve">VEHICLES, PARKING AND TRAFFIC </w:t>
      </w:r>
    </w:p>
    <w:p w14:paraId="760C8ABE" w14:textId="77777777" w:rsidR="00660EF3" w:rsidRPr="002331C6" w:rsidRDefault="00660EF3" w:rsidP="00E4297B">
      <w:pPr>
        <w:pStyle w:val="Default"/>
        <w:numPr>
          <w:ilvl w:val="0"/>
          <w:numId w:val="5"/>
        </w:numPr>
        <w:tabs>
          <w:tab w:val="left" w:pos="360"/>
          <w:tab w:val="left" w:pos="720"/>
          <w:tab w:val="left" w:pos="1080"/>
          <w:tab w:val="left" w:pos="1440"/>
        </w:tabs>
        <w:spacing w:after="120" w:line="23" w:lineRule="atLeast"/>
        <w:rPr>
          <w:rFonts w:asciiTheme="minorHAnsi" w:hAnsiTheme="minorHAnsi"/>
          <w:color w:val="auto"/>
          <w:sz w:val="22"/>
          <w:szCs w:val="22"/>
        </w:rPr>
      </w:pPr>
      <w:r>
        <w:rPr>
          <w:rFonts w:asciiTheme="minorHAnsi" w:hAnsiTheme="minorHAnsi"/>
          <w:sz w:val="22"/>
          <w:szCs w:val="22"/>
        </w:rPr>
        <w:t>N</w:t>
      </w:r>
      <w:r w:rsidR="00CF4463" w:rsidRPr="00660EF3">
        <w:rPr>
          <w:rFonts w:asciiTheme="minorHAnsi" w:hAnsiTheme="minorHAnsi"/>
          <w:sz w:val="22"/>
          <w:szCs w:val="22"/>
        </w:rPr>
        <w:t>o trailer</w:t>
      </w:r>
      <w:r w:rsidR="00CF4463" w:rsidRPr="00D80F04">
        <w:rPr>
          <w:rFonts w:asciiTheme="minorHAnsi" w:hAnsiTheme="minorHAnsi"/>
          <w:sz w:val="22"/>
          <w:szCs w:val="22"/>
        </w:rPr>
        <w:t xml:space="preserve">, </w:t>
      </w:r>
      <w:r w:rsidR="00D80F04">
        <w:rPr>
          <w:rFonts w:asciiTheme="minorHAnsi" w:hAnsiTheme="minorHAnsi"/>
          <w:sz w:val="22"/>
          <w:szCs w:val="22"/>
        </w:rPr>
        <w:t>motorcycle, commercial vehicle</w:t>
      </w:r>
      <w:r w:rsidR="0040331E">
        <w:rPr>
          <w:rFonts w:asciiTheme="minorHAnsi" w:hAnsiTheme="minorHAnsi"/>
          <w:sz w:val="22"/>
          <w:szCs w:val="22"/>
        </w:rPr>
        <w:t>/trailer</w:t>
      </w:r>
      <w:r w:rsidR="00D80F04">
        <w:rPr>
          <w:rFonts w:asciiTheme="minorHAnsi" w:hAnsiTheme="minorHAnsi"/>
          <w:sz w:val="22"/>
          <w:szCs w:val="22"/>
        </w:rPr>
        <w:t>, cam</w:t>
      </w:r>
      <w:r w:rsidR="00782436">
        <w:rPr>
          <w:rFonts w:asciiTheme="minorHAnsi" w:hAnsiTheme="minorHAnsi"/>
          <w:sz w:val="22"/>
          <w:szCs w:val="22"/>
        </w:rPr>
        <w:t>per trailer, camping</w:t>
      </w:r>
      <w:r w:rsidR="00782436" w:rsidRPr="002331C6">
        <w:rPr>
          <w:rFonts w:asciiTheme="minorHAnsi" w:hAnsiTheme="minorHAnsi"/>
          <w:color w:val="auto"/>
          <w:sz w:val="22"/>
          <w:szCs w:val="22"/>
        </w:rPr>
        <w:t xml:space="preserve"> vehicle</w:t>
      </w:r>
      <w:r w:rsidR="004B1C3C">
        <w:rPr>
          <w:rFonts w:asciiTheme="minorHAnsi" w:hAnsiTheme="minorHAnsi"/>
          <w:color w:val="auto"/>
          <w:sz w:val="22"/>
          <w:szCs w:val="22"/>
        </w:rPr>
        <w:t>/RV</w:t>
      </w:r>
      <w:r w:rsidR="00782436" w:rsidRPr="002331C6">
        <w:rPr>
          <w:rFonts w:asciiTheme="minorHAnsi" w:hAnsiTheme="minorHAnsi"/>
          <w:color w:val="auto"/>
          <w:sz w:val="22"/>
          <w:szCs w:val="22"/>
        </w:rPr>
        <w:t xml:space="preserve">, </w:t>
      </w:r>
      <w:r w:rsidR="00D80F04" w:rsidRPr="002331C6">
        <w:rPr>
          <w:rFonts w:asciiTheme="minorHAnsi" w:hAnsiTheme="minorHAnsi"/>
          <w:color w:val="auto"/>
          <w:sz w:val="22"/>
          <w:szCs w:val="22"/>
        </w:rPr>
        <w:t>boat</w:t>
      </w:r>
      <w:r w:rsidR="00782436" w:rsidRPr="002331C6">
        <w:rPr>
          <w:rFonts w:asciiTheme="minorHAnsi" w:hAnsiTheme="minorHAnsi"/>
          <w:color w:val="auto"/>
          <w:sz w:val="22"/>
          <w:szCs w:val="22"/>
        </w:rPr>
        <w:t xml:space="preserve"> or truck (excluding pickup trucks that are one</w:t>
      </w:r>
      <w:r w:rsidR="002331C6" w:rsidRPr="002331C6">
        <w:rPr>
          <w:rFonts w:asciiTheme="minorHAnsi" w:hAnsiTheme="minorHAnsi"/>
          <w:color w:val="auto"/>
          <w:sz w:val="22"/>
          <w:szCs w:val="22"/>
        </w:rPr>
        <w:t xml:space="preserve"> </w:t>
      </w:r>
      <w:r w:rsidR="00782436" w:rsidRPr="002331C6">
        <w:rPr>
          <w:rFonts w:asciiTheme="minorHAnsi" w:hAnsiTheme="minorHAnsi"/>
          <w:color w:val="auto"/>
          <w:sz w:val="22"/>
          <w:szCs w:val="22"/>
        </w:rPr>
        <w:t>ton or less)</w:t>
      </w:r>
      <w:r w:rsidR="00D80F04" w:rsidRPr="002331C6">
        <w:rPr>
          <w:rFonts w:asciiTheme="minorHAnsi" w:hAnsiTheme="minorHAnsi"/>
          <w:color w:val="auto"/>
          <w:sz w:val="22"/>
          <w:szCs w:val="22"/>
        </w:rPr>
        <w:t xml:space="preserve"> </w:t>
      </w:r>
      <w:r w:rsidR="004B1C3C">
        <w:rPr>
          <w:rFonts w:asciiTheme="minorHAnsi" w:hAnsiTheme="minorHAnsi"/>
          <w:color w:val="auto"/>
          <w:sz w:val="22"/>
          <w:szCs w:val="22"/>
        </w:rPr>
        <w:t>shall</w:t>
      </w:r>
      <w:r w:rsidR="00CF4463" w:rsidRPr="002331C6">
        <w:rPr>
          <w:rFonts w:asciiTheme="minorHAnsi" w:hAnsiTheme="minorHAnsi"/>
          <w:color w:val="auto"/>
          <w:sz w:val="22"/>
          <w:szCs w:val="22"/>
        </w:rPr>
        <w:t xml:space="preserve"> be parked or </w:t>
      </w:r>
      <w:r w:rsidR="00D80F04" w:rsidRPr="002331C6">
        <w:rPr>
          <w:rFonts w:asciiTheme="minorHAnsi" w:hAnsiTheme="minorHAnsi"/>
          <w:color w:val="auto"/>
          <w:sz w:val="22"/>
          <w:szCs w:val="22"/>
        </w:rPr>
        <w:t xml:space="preserve">kept on any Lot at any time unless housed in a garage or basement. </w:t>
      </w:r>
    </w:p>
    <w:p w14:paraId="5A3396E1" w14:textId="77777777" w:rsidR="00660EF3" w:rsidRPr="002331C6" w:rsidRDefault="004B1C3C" w:rsidP="00E4297B">
      <w:pPr>
        <w:pStyle w:val="Default"/>
        <w:numPr>
          <w:ilvl w:val="0"/>
          <w:numId w:val="5"/>
        </w:numPr>
        <w:tabs>
          <w:tab w:val="left" w:pos="360"/>
          <w:tab w:val="left" w:pos="720"/>
          <w:tab w:val="left" w:pos="1080"/>
          <w:tab w:val="left" w:pos="1440"/>
        </w:tabs>
        <w:spacing w:after="120" w:line="23" w:lineRule="atLeast"/>
        <w:rPr>
          <w:rFonts w:asciiTheme="minorHAnsi" w:hAnsiTheme="minorHAnsi"/>
          <w:b/>
          <w:color w:val="auto"/>
          <w:sz w:val="22"/>
          <w:szCs w:val="22"/>
        </w:rPr>
      </w:pPr>
      <w:r>
        <w:rPr>
          <w:rFonts w:asciiTheme="minorHAnsi" w:hAnsiTheme="minorHAnsi"/>
          <w:sz w:val="22"/>
          <w:szCs w:val="22"/>
        </w:rPr>
        <w:t>N</w:t>
      </w:r>
      <w:r w:rsidRPr="00660EF3">
        <w:rPr>
          <w:rFonts w:asciiTheme="minorHAnsi" w:hAnsiTheme="minorHAnsi"/>
          <w:sz w:val="22"/>
          <w:szCs w:val="22"/>
        </w:rPr>
        <w:t>o trailer</w:t>
      </w:r>
      <w:r w:rsidRPr="00D80F04">
        <w:rPr>
          <w:rFonts w:asciiTheme="minorHAnsi" w:hAnsiTheme="minorHAnsi"/>
          <w:sz w:val="22"/>
          <w:szCs w:val="22"/>
        </w:rPr>
        <w:t xml:space="preserve">, </w:t>
      </w:r>
      <w:r>
        <w:rPr>
          <w:rFonts w:asciiTheme="minorHAnsi" w:hAnsiTheme="minorHAnsi"/>
          <w:sz w:val="22"/>
          <w:szCs w:val="22"/>
        </w:rPr>
        <w:t>motorcycle, commercial vehicle/trailer, camper trailer, camping</w:t>
      </w:r>
      <w:r w:rsidRPr="002331C6">
        <w:rPr>
          <w:rFonts w:asciiTheme="minorHAnsi" w:hAnsiTheme="minorHAnsi"/>
          <w:color w:val="auto"/>
          <w:sz w:val="22"/>
          <w:szCs w:val="22"/>
        </w:rPr>
        <w:t xml:space="preserve"> vehicle</w:t>
      </w:r>
      <w:r>
        <w:rPr>
          <w:rFonts w:asciiTheme="minorHAnsi" w:hAnsiTheme="minorHAnsi"/>
          <w:color w:val="auto"/>
          <w:sz w:val="22"/>
          <w:szCs w:val="22"/>
        </w:rPr>
        <w:t xml:space="preserve">/RV or </w:t>
      </w:r>
      <w:r w:rsidRPr="002331C6">
        <w:rPr>
          <w:rFonts w:asciiTheme="minorHAnsi" w:hAnsiTheme="minorHAnsi"/>
          <w:color w:val="auto"/>
          <w:sz w:val="22"/>
          <w:szCs w:val="22"/>
        </w:rPr>
        <w:t xml:space="preserve">boat </w:t>
      </w:r>
      <w:r w:rsidR="00D80F04" w:rsidRPr="002331C6">
        <w:rPr>
          <w:rFonts w:asciiTheme="minorHAnsi" w:hAnsiTheme="minorHAnsi"/>
          <w:color w:val="auto"/>
          <w:sz w:val="22"/>
          <w:szCs w:val="22"/>
        </w:rPr>
        <w:t>shall be</w:t>
      </w:r>
      <w:r w:rsidR="00660EF3" w:rsidRPr="002331C6">
        <w:rPr>
          <w:rFonts w:asciiTheme="minorHAnsi" w:hAnsiTheme="minorHAnsi"/>
          <w:color w:val="auto"/>
          <w:sz w:val="22"/>
          <w:szCs w:val="22"/>
        </w:rPr>
        <w:t xml:space="preserve"> parked on the street</w:t>
      </w:r>
      <w:r w:rsidR="00D80F04" w:rsidRPr="002331C6">
        <w:rPr>
          <w:rFonts w:asciiTheme="minorHAnsi" w:hAnsiTheme="minorHAnsi"/>
          <w:color w:val="auto"/>
          <w:sz w:val="22"/>
          <w:szCs w:val="22"/>
        </w:rPr>
        <w:t xml:space="preserve"> in the subdivision for a period in excess</w:t>
      </w:r>
      <w:r w:rsidR="00660EF3" w:rsidRPr="002331C6">
        <w:rPr>
          <w:rFonts w:asciiTheme="minorHAnsi" w:hAnsiTheme="minorHAnsi"/>
          <w:color w:val="auto"/>
          <w:sz w:val="22"/>
          <w:szCs w:val="22"/>
        </w:rPr>
        <w:t xml:space="preserve"> of one (1) twenty-four (24) hour period in any calendar year.</w:t>
      </w:r>
      <w:r w:rsidR="00D80F04" w:rsidRPr="002331C6">
        <w:rPr>
          <w:rFonts w:asciiTheme="minorHAnsi" w:hAnsiTheme="minorHAnsi"/>
          <w:color w:val="auto"/>
          <w:sz w:val="22"/>
          <w:szCs w:val="22"/>
        </w:rPr>
        <w:t xml:space="preserve"> </w:t>
      </w:r>
      <w:r>
        <w:rPr>
          <w:rFonts w:asciiTheme="minorHAnsi" w:hAnsiTheme="minorHAnsi"/>
          <w:color w:val="auto"/>
          <w:sz w:val="22"/>
          <w:szCs w:val="22"/>
        </w:rPr>
        <w:t>Any such item</w:t>
      </w:r>
      <w:r w:rsidR="00D80F04" w:rsidRPr="002331C6">
        <w:rPr>
          <w:rFonts w:asciiTheme="minorHAnsi" w:hAnsiTheme="minorHAnsi"/>
          <w:color w:val="auto"/>
          <w:sz w:val="22"/>
          <w:szCs w:val="22"/>
        </w:rPr>
        <w:t xml:space="preserve"> causing an obstruction or safety hazard will be towed</w:t>
      </w:r>
      <w:r w:rsidR="008349BA" w:rsidRPr="002331C6">
        <w:rPr>
          <w:rFonts w:asciiTheme="minorHAnsi" w:hAnsiTheme="minorHAnsi"/>
          <w:color w:val="auto"/>
          <w:sz w:val="22"/>
          <w:szCs w:val="22"/>
        </w:rPr>
        <w:t xml:space="preserve"> and billed to homeowner</w:t>
      </w:r>
      <w:r w:rsidR="00D80F04" w:rsidRPr="002331C6">
        <w:rPr>
          <w:rFonts w:asciiTheme="minorHAnsi" w:hAnsiTheme="minorHAnsi"/>
          <w:color w:val="auto"/>
          <w:sz w:val="22"/>
          <w:szCs w:val="22"/>
        </w:rPr>
        <w:t xml:space="preserve">. </w:t>
      </w:r>
      <w:r w:rsidR="0051759D" w:rsidRPr="002331C6">
        <w:rPr>
          <w:rFonts w:asciiTheme="minorHAnsi" w:hAnsiTheme="minorHAnsi"/>
          <w:color w:val="auto"/>
          <w:sz w:val="22"/>
          <w:szCs w:val="22"/>
        </w:rPr>
        <w:t>Street parking creates a safely issue with</w:t>
      </w:r>
      <w:r w:rsidR="0051759D">
        <w:rPr>
          <w:rFonts w:asciiTheme="minorHAnsi" w:hAnsiTheme="minorHAnsi"/>
          <w:color w:val="auto"/>
          <w:sz w:val="22"/>
          <w:szCs w:val="22"/>
        </w:rPr>
        <w:t xml:space="preserve"> potential liabilities.</w:t>
      </w:r>
    </w:p>
    <w:p w14:paraId="08301952" w14:textId="2BD7E76F" w:rsidR="004B1C3C" w:rsidRPr="004B1C3C" w:rsidRDefault="004B1C3C" w:rsidP="004B1C3C">
      <w:pPr>
        <w:pStyle w:val="Default"/>
        <w:numPr>
          <w:ilvl w:val="0"/>
          <w:numId w:val="5"/>
        </w:numPr>
        <w:tabs>
          <w:tab w:val="left" w:pos="360"/>
          <w:tab w:val="left" w:pos="720"/>
          <w:tab w:val="left" w:pos="1080"/>
          <w:tab w:val="left" w:pos="1440"/>
        </w:tabs>
        <w:spacing w:after="120" w:line="23" w:lineRule="atLeast"/>
        <w:rPr>
          <w:rFonts w:asciiTheme="minorHAnsi" w:hAnsiTheme="minorHAnsi"/>
          <w:b/>
          <w:color w:val="auto"/>
          <w:sz w:val="22"/>
          <w:szCs w:val="22"/>
        </w:rPr>
      </w:pPr>
      <w:r>
        <w:rPr>
          <w:rFonts w:asciiTheme="minorHAnsi" w:hAnsiTheme="minorHAnsi"/>
          <w:sz w:val="22"/>
          <w:szCs w:val="22"/>
        </w:rPr>
        <w:t xml:space="preserve">No vehicle shall be continuously or habitually parked on any street or public right-of-way in the subdivision.  </w:t>
      </w:r>
      <w:r>
        <w:rPr>
          <w:rFonts w:asciiTheme="minorHAnsi" w:hAnsiTheme="minorHAnsi"/>
          <w:color w:val="auto"/>
          <w:sz w:val="22"/>
          <w:szCs w:val="22"/>
        </w:rPr>
        <w:t>Vehicles parked on a street that cause</w:t>
      </w:r>
      <w:r w:rsidRPr="002331C6">
        <w:rPr>
          <w:rFonts w:asciiTheme="minorHAnsi" w:hAnsiTheme="minorHAnsi"/>
          <w:color w:val="auto"/>
          <w:sz w:val="22"/>
          <w:szCs w:val="22"/>
        </w:rPr>
        <w:t xml:space="preserve"> an obstruction or safety hazard will be towed and billed to homeowner. </w:t>
      </w:r>
    </w:p>
    <w:p w14:paraId="384821A0" w14:textId="77777777" w:rsidR="00CF4463" w:rsidRDefault="00CF4463" w:rsidP="00E4297B">
      <w:pPr>
        <w:pStyle w:val="Default"/>
        <w:numPr>
          <w:ilvl w:val="0"/>
          <w:numId w:val="5"/>
        </w:numPr>
        <w:tabs>
          <w:tab w:val="left" w:pos="360"/>
          <w:tab w:val="left" w:pos="720"/>
          <w:tab w:val="left" w:pos="1080"/>
          <w:tab w:val="left" w:pos="1440"/>
        </w:tabs>
        <w:spacing w:after="120" w:line="23" w:lineRule="atLeast"/>
        <w:rPr>
          <w:rFonts w:asciiTheme="minorHAnsi" w:hAnsiTheme="minorHAnsi"/>
          <w:sz w:val="22"/>
          <w:szCs w:val="22"/>
        </w:rPr>
      </w:pPr>
      <w:r w:rsidRPr="00660EF3">
        <w:rPr>
          <w:rFonts w:asciiTheme="minorHAnsi" w:hAnsiTheme="minorHAnsi"/>
          <w:sz w:val="22"/>
          <w:szCs w:val="22"/>
        </w:rPr>
        <w:t xml:space="preserve">All vehicles parked in open view and not in a garage must be </w:t>
      </w:r>
      <w:r w:rsidR="00EE7B11" w:rsidRPr="00660EF3">
        <w:rPr>
          <w:rFonts w:asciiTheme="minorHAnsi" w:hAnsiTheme="minorHAnsi"/>
          <w:sz w:val="22"/>
          <w:szCs w:val="22"/>
        </w:rPr>
        <w:t xml:space="preserve">licensed, </w:t>
      </w:r>
      <w:r w:rsidRPr="00660EF3">
        <w:rPr>
          <w:rFonts w:asciiTheme="minorHAnsi" w:hAnsiTheme="minorHAnsi"/>
          <w:sz w:val="22"/>
          <w:szCs w:val="22"/>
        </w:rPr>
        <w:t xml:space="preserve">operable and may not be unsightly. </w:t>
      </w:r>
    </w:p>
    <w:p w14:paraId="423ED1DD" w14:textId="77777777" w:rsidR="00EE7B11" w:rsidRPr="0077557C" w:rsidRDefault="00185170" w:rsidP="00E4297B">
      <w:pPr>
        <w:pStyle w:val="Default"/>
        <w:numPr>
          <w:ilvl w:val="0"/>
          <w:numId w:val="5"/>
        </w:numPr>
        <w:tabs>
          <w:tab w:val="left" w:pos="360"/>
          <w:tab w:val="left" w:pos="720"/>
          <w:tab w:val="left" w:pos="1080"/>
          <w:tab w:val="left" w:pos="1440"/>
        </w:tabs>
        <w:spacing w:after="120" w:line="23" w:lineRule="atLeast"/>
        <w:rPr>
          <w:rFonts w:asciiTheme="minorHAnsi" w:hAnsiTheme="minorHAnsi"/>
          <w:b/>
          <w:bCs/>
          <w:sz w:val="22"/>
          <w:szCs w:val="22"/>
        </w:rPr>
      </w:pPr>
      <w:r w:rsidRPr="0077557C">
        <w:rPr>
          <w:rFonts w:asciiTheme="minorHAnsi" w:hAnsiTheme="minorHAnsi"/>
          <w:b/>
          <w:bCs/>
          <w:sz w:val="22"/>
          <w:szCs w:val="22"/>
        </w:rPr>
        <w:t>No vehicle may be parked i</w:t>
      </w:r>
      <w:r w:rsidR="00782436" w:rsidRPr="0077557C">
        <w:rPr>
          <w:rFonts w:asciiTheme="minorHAnsi" w:hAnsiTheme="minorHAnsi"/>
          <w:b/>
          <w:bCs/>
          <w:sz w:val="22"/>
          <w:szCs w:val="22"/>
        </w:rPr>
        <w:t xml:space="preserve">n any </w:t>
      </w:r>
      <w:r w:rsidR="00CF4463" w:rsidRPr="0077557C">
        <w:rPr>
          <w:rFonts w:asciiTheme="minorHAnsi" w:hAnsiTheme="minorHAnsi"/>
          <w:b/>
          <w:bCs/>
          <w:sz w:val="22"/>
          <w:szCs w:val="22"/>
        </w:rPr>
        <w:t>yard</w:t>
      </w:r>
      <w:r w:rsidRPr="0077557C">
        <w:rPr>
          <w:rFonts w:asciiTheme="minorHAnsi" w:hAnsiTheme="minorHAnsi"/>
          <w:b/>
          <w:bCs/>
          <w:sz w:val="22"/>
          <w:szCs w:val="22"/>
        </w:rPr>
        <w:t xml:space="preserve"> at any time</w:t>
      </w:r>
      <w:r w:rsidR="00CF4463" w:rsidRPr="0077557C">
        <w:rPr>
          <w:rFonts w:asciiTheme="minorHAnsi" w:hAnsiTheme="minorHAnsi"/>
          <w:b/>
          <w:bCs/>
          <w:sz w:val="22"/>
          <w:szCs w:val="22"/>
        </w:rPr>
        <w:t xml:space="preserve">. </w:t>
      </w:r>
    </w:p>
    <w:p w14:paraId="7F05E3D9" w14:textId="2D120EC3" w:rsidR="00CF4463" w:rsidRPr="00400DE5" w:rsidRDefault="00CF4463" w:rsidP="00E4297B">
      <w:pPr>
        <w:pStyle w:val="Default"/>
        <w:numPr>
          <w:ilvl w:val="0"/>
          <w:numId w:val="5"/>
        </w:numPr>
        <w:tabs>
          <w:tab w:val="left" w:pos="360"/>
          <w:tab w:val="left" w:pos="720"/>
          <w:tab w:val="left" w:pos="1080"/>
          <w:tab w:val="left" w:pos="1440"/>
        </w:tabs>
        <w:spacing w:after="120" w:line="23" w:lineRule="atLeast"/>
        <w:rPr>
          <w:rFonts w:asciiTheme="minorHAnsi" w:hAnsiTheme="minorHAnsi"/>
          <w:sz w:val="22"/>
          <w:szCs w:val="22"/>
        </w:rPr>
      </w:pPr>
      <w:r w:rsidRPr="008C7770">
        <w:rPr>
          <w:rFonts w:asciiTheme="minorHAnsi" w:hAnsiTheme="minorHAnsi"/>
          <w:sz w:val="22"/>
          <w:szCs w:val="22"/>
        </w:rPr>
        <w:t xml:space="preserve">Homeowners are responsible for guest parking and must </w:t>
      </w:r>
      <w:r w:rsidR="0077557C" w:rsidRPr="008C7770">
        <w:rPr>
          <w:rFonts w:asciiTheme="minorHAnsi" w:hAnsiTheme="minorHAnsi"/>
          <w:sz w:val="22"/>
          <w:szCs w:val="22"/>
        </w:rPr>
        <w:t>ensure</w:t>
      </w:r>
      <w:r w:rsidRPr="008C7770">
        <w:rPr>
          <w:rFonts w:asciiTheme="minorHAnsi" w:hAnsiTheme="minorHAnsi"/>
          <w:sz w:val="22"/>
          <w:szCs w:val="22"/>
        </w:rPr>
        <w:t xml:space="preserve"> that guests park in a safe manner and do not impede access to other </w:t>
      </w:r>
      <w:r w:rsidR="00185170">
        <w:rPr>
          <w:rFonts w:asciiTheme="minorHAnsi" w:hAnsiTheme="minorHAnsi"/>
          <w:sz w:val="22"/>
          <w:szCs w:val="22"/>
        </w:rPr>
        <w:t xml:space="preserve">homeowners’ </w:t>
      </w:r>
      <w:r w:rsidRPr="008C7770">
        <w:rPr>
          <w:rFonts w:asciiTheme="minorHAnsi" w:hAnsiTheme="minorHAnsi"/>
          <w:sz w:val="22"/>
          <w:szCs w:val="22"/>
        </w:rPr>
        <w:t xml:space="preserve">driveways and traffic. </w:t>
      </w:r>
      <w:r w:rsidR="008557E6">
        <w:rPr>
          <w:rFonts w:asciiTheme="minorHAnsi" w:hAnsiTheme="minorHAnsi"/>
          <w:sz w:val="22"/>
          <w:szCs w:val="22"/>
        </w:rPr>
        <w:t xml:space="preserve"> </w:t>
      </w:r>
      <w:r w:rsidR="00D57C8D">
        <w:rPr>
          <w:rFonts w:asciiTheme="minorHAnsi" w:hAnsiTheme="minorHAnsi"/>
          <w:sz w:val="22"/>
          <w:szCs w:val="22"/>
        </w:rPr>
        <w:t xml:space="preserve">Homeowners must </w:t>
      </w:r>
      <w:r w:rsidR="00EE7B11" w:rsidRPr="008C7770">
        <w:rPr>
          <w:rFonts w:asciiTheme="minorHAnsi" w:hAnsiTheme="minorHAnsi"/>
          <w:sz w:val="22"/>
          <w:szCs w:val="22"/>
        </w:rPr>
        <w:t xml:space="preserve">ensure that </w:t>
      </w:r>
      <w:r w:rsidR="00EE7B11" w:rsidRPr="0077557C">
        <w:rPr>
          <w:rFonts w:asciiTheme="minorHAnsi" w:hAnsiTheme="minorHAnsi"/>
          <w:b/>
          <w:bCs/>
          <w:sz w:val="22"/>
          <w:szCs w:val="22"/>
        </w:rPr>
        <w:t>guests park on one side of the street in the direction of the flow of normal traffic</w:t>
      </w:r>
      <w:r w:rsidR="008557E6">
        <w:rPr>
          <w:rFonts w:asciiTheme="minorHAnsi" w:hAnsiTheme="minorHAnsi"/>
          <w:sz w:val="22"/>
          <w:szCs w:val="22"/>
        </w:rPr>
        <w:t xml:space="preserve"> so that traffic flow </w:t>
      </w:r>
      <w:r w:rsidR="00E537E7">
        <w:rPr>
          <w:rFonts w:asciiTheme="minorHAnsi" w:hAnsiTheme="minorHAnsi"/>
          <w:sz w:val="22"/>
          <w:szCs w:val="22"/>
        </w:rPr>
        <w:t>with</w:t>
      </w:r>
      <w:r w:rsidR="008557E6">
        <w:rPr>
          <w:rFonts w:asciiTheme="minorHAnsi" w:hAnsiTheme="minorHAnsi"/>
          <w:sz w:val="22"/>
          <w:szCs w:val="22"/>
        </w:rPr>
        <w:t>in the community is not impeded</w:t>
      </w:r>
      <w:r w:rsidR="00EE7B11" w:rsidRPr="00E537E7">
        <w:rPr>
          <w:rFonts w:asciiTheme="minorHAnsi" w:hAnsiTheme="minorHAnsi"/>
          <w:sz w:val="22"/>
          <w:szCs w:val="22"/>
        </w:rPr>
        <w:t>.</w:t>
      </w:r>
      <w:r w:rsidR="00EE7B11" w:rsidRPr="005A2C84">
        <w:rPr>
          <w:rFonts w:asciiTheme="minorHAnsi" w:hAnsiTheme="minorHAnsi"/>
          <w:strike/>
          <w:sz w:val="22"/>
          <w:szCs w:val="22"/>
        </w:rPr>
        <w:t xml:space="preserve"> </w:t>
      </w:r>
    </w:p>
    <w:p w14:paraId="2002F07F" w14:textId="77777777" w:rsidR="00DD7BFA" w:rsidRPr="00DD7BFA" w:rsidRDefault="00D57C8D" w:rsidP="00E4297B">
      <w:pPr>
        <w:pStyle w:val="Default"/>
        <w:numPr>
          <w:ilvl w:val="0"/>
          <w:numId w:val="5"/>
        </w:numPr>
        <w:tabs>
          <w:tab w:val="left" w:pos="360"/>
          <w:tab w:val="left" w:pos="720"/>
          <w:tab w:val="left" w:pos="1080"/>
          <w:tab w:val="left" w:pos="1440"/>
        </w:tabs>
        <w:spacing w:after="120" w:line="23" w:lineRule="atLeast"/>
        <w:rPr>
          <w:rFonts w:asciiTheme="minorHAnsi" w:hAnsiTheme="minorHAnsi"/>
          <w:sz w:val="22"/>
          <w:szCs w:val="22"/>
        </w:rPr>
      </w:pPr>
      <w:r>
        <w:rPr>
          <w:rFonts w:asciiTheme="minorHAnsi" w:hAnsiTheme="minorHAnsi"/>
          <w:sz w:val="22"/>
          <w:szCs w:val="22"/>
        </w:rPr>
        <w:t>All vehicle operators must</w:t>
      </w:r>
      <w:r w:rsidR="00CF4463" w:rsidRPr="00DD7BFA">
        <w:rPr>
          <w:rFonts w:asciiTheme="minorHAnsi" w:hAnsiTheme="minorHAnsi"/>
          <w:sz w:val="22"/>
          <w:szCs w:val="22"/>
        </w:rPr>
        <w:t xml:space="preserve"> observe all local, </w:t>
      </w:r>
      <w:r w:rsidR="00185170" w:rsidRPr="00DD7BFA">
        <w:rPr>
          <w:rFonts w:asciiTheme="minorHAnsi" w:hAnsiTheme="minorHAnsi"/>
          <w:sz w:val="22"/>
          <w:szCs w:val="22"/>
        </w:rPr>
        <w:t>county</w:t>
      </w:r>
      <w:r w:rsidR="00CF4463" w:rsidRPr="00DD7BFA">
        <w:rPr>
          <w:rFonts w:asciiTheme="minorHAnsi" w:hAnsiTheme="minorHAnsi"/>
          <w:sz w:val="22"/>
          <w:szCs w:val="22"/>
        </w:rPr>
        <w:t xml:space="preserve"> and </w:t>
      </w:r>
      <w:r w:rsidR="00185170" w:rsidRPr="00DD7BFA">
        <w:rPr>
          <w:rFonts w:asciiTheme="minorHAnsi" w:hAnsiTheme="minorHAnsi"/>
          <w:sz w:val="22"/>
          <w:szCs w:val="22"/>
        </w:rPr>
        <w:t>s</w:t>
      </w:r>
      <w:r w:rsidR="00CF4463" w:rsidRPr="00DD7BFA">
        <w:rPr>
          <w:rFonts w:asciiTheme="minorHAnsi" w:hAnsiTheme="minorHAnsi"/>
          <w:sz w:val="22"/>
          <w:szCs w:val="22"/>
        </w:rPr>
        <w:t xml:space="preserve">tate traffic regulations at all times while in the </w:t>
      </w:r>
      <w:r w:rsidR="00185170" w:rsidRPr="00DD7BFA">
        <w:rPr>
          <w:rFonts w:asciiTheme="minorHAnsi" w:hAnsiTheme="minorHAnsi"/>
          <w:sz w:val="22"/>
          <w:szCs w:val="22"/>
        </w:rPr>
        <w:t>subdivision</w:t>
      </w:r>
      <w:r w:rsidR="005079F7" w:rsidRPr="00DD7BFA">
        <w:rPr>
          <w:rFonts w:asciiTheme="minorHAnsi" w:hAnsiTheme="minorHAnsi"/>
          <w:sz w:val="22"/>
          <w:szCs w:val="22"/>
        </w:rPr>
        <w:t>.</w:t>
      </w:r>
      <w:r w:rsidR="00185170" w:rsidRPr="00DD7BFA">
        <w:rPr>
          <w:rFonts w:asciiTheme="minorHAnsi" w:hAnsiTheme="minorHAnsi"/>
          <w:sz w:val="22"/>
          <w:szCs w:val="22"/>
        </w:rPr>
        <w:t xml:space="preserve"> </w:t>
      </w:r>
      <w:r w:rsidR="005162AC" w:rsidRPr="00DD7BFA">
        <w:rPr>
          <w:rFonts w:asciiTheme="minorHAnsi" w:hAnsiTheme="minorHAnsi"/>
          <w:sz w:val="22"/>
          <w:szCs w:val="22"/>
        </w:rPr>
        <w:t xml:space="preserve">The speed limit on all </w:t>
      </w:r>
      <w:r w:rsidR="0040331E">
        <w:rPr>
          <w:rFonts w:asciiTheme="minorHAnsi" w:hAnsiTheme="minorHAnsi"/>
          <w:sz w:val="22"/>
          <w:szCs w:val="22"/>
        </w:rPr>
        <w:t>BonBrook streets is 25 miles per hour</w:t>
      </w:r>
      <w:r w:rsidR="00DB7267">
        <w:rPr>
          <w:rFonts w:asciiTheme="minorHAnsi" w:hAnsiTheme="minorHAnsi"/>
          <w:sz w:val="22"/>
          <w:szCs w:val="22"/>
        </w:rPr>
        <w:t xml:space="preserve">. </w:t>
      </w:r>
      <w:r w:rsidR="00DD7BFA" w:rsidRPr="00DD7BFA">
        <w:rPr>
          <w:rFonts w:asciiTheme="minorHAnsi" w:hAnsiTheme="minorHAnsi"/>
          <w:sz w:val="22"/>
          <w:szCs w:val="22"/>
        </w:rPr>
        <w:t xml:space="preserve"> </w:t>
      </w:r>
      <w:r w:rsidR="005162AC" w:rsidRPr="00DD7BFA">
        <w:rPr>
          <w:rFonts w:asciiTheme="minorHAnsi" w:hAnsiTheme="minorHAnsi"/>
          <w:sz w:val="22"/>
          <w:szCs w:val="22"/>
        </w:rPr>
        <w:t xml:space="preserve"> </w:t>
      </w:r>
    </w:p>
    <w:p w14:paraId="2BD10AEF" w14:textId="77777777" w:rsidR="00874A3F" w:rsidRDefault="00EE7B11" w:rsidP="002A3842">
      <w:pPr>
        <w:pStyle w:val="ListParagraph"/>
        <w:numPr>
          <w:ilvl w:val="0"/>
          <w:numId w:val="22"/>
        </w:numPr>
        <w:tabs>
          <w:tab w:val="left" w:pos="360"/>
          <w:tab w:val="left" w:pos="720"/>
          <w:tab w:val="left" w:pos="1080"/>
          <w:tab w:val="left" w:pos="1440"/>
        </w:tabs>
        <w:spacing w:after="0" w:line="23" w:lineRule="atLeast"/>
        <w:ind w:left="720"/>
        <w:contextualSpacing w:val="0"/>
        <w:rPr>
          <w:b/>
        </w:rPr>
      </w:pPr>
      <w:r w:rsidRPr="00DD7BFA">
        <w:t>T</w:t>
      </w:r>
      <w:r w:rsidR="00CF4463" w:rsidRPr="00DD7BFA">
        <w:t>he operation of golf carts, motorized scooters, non-licensed mopeds or mini-bikes</w:t>
      </w:r>
      <w:r w:rsidR="00DB7267">
        <w:t>, dirt bikes, three or four wheelers, go carts, battery powered vehicles</w:t>
      </w:r>
      <w:r w:rsidR="00E537E7">
        <w:t>, ATVs, and other</w:t>
      </w:r>
      <w:r w:rsidR="00185170" w:rsidRPr="00DD7BFA">
        <w:t xml:space="preserve"> similar vehicles </w:t>
      </w:r>
      <w:r w:rsidR="002A3842" w:rsidRPr="002331C6">
        <w:t xml:space="preserve">must be in accordance with the laws of Tennessee statutes </w:t>
      </w:r>
      <w:r w:rsidR="002A3842" w:rsidRPr="002331C6">
        <w:rPr>
          <w:b/>
        </w:rPr>
        <w:t xml:space="preserve">Title 55 Motor and Other Vehicles. </w:t>
      </w:r>
      <w:r w:rsidR="002A3842">
        <w:rPr>
          <w:b/>
        </w:rPr>
        <w:t xml:space="preserve"> </w:t>
      </w:r>
    </w:p>
    <w:p w14:paraId="0D9D41A7" w14:textId="77777777" w:rsidR="000E1B0C" w:rsidRDefault="000E1B0C" w:rsidP="00874A3F">
      <w:pPr>
        <w:pStyle w:val="ListParagraph"/>
        <w:tabs>
          <w:tab w:val="left" w:pos="360"/>
          <w:tab w:val="left" w:pos="720"/>
          <w:tab w:val="left" w:pos="1080"/>
          <w:tab w:val="left" w:pos="1440"/>
        </w:tabs>
        <w:spacing w:after="0" w:line="23" w:lineRule="atLeast"/>
        <w:contextualSpacing w:val="0"/>
      </w:pPr>
    </w:p>
    <w:p w14:paraId="64EC5A70" w14:textId="77777777" w:rsidR="00662C11" w:rsidRPr="000E1B0C" w:rsidRDefault="00E462BB" w:rsidP="000E1B0C">
      <w:pPr>
        <w:tabs>
          <w:tab w:val="left" w:pos="360"/>
          <w:tab w:val="left" w:pos="720"/>
          <w:tab w:val="left" w:pos="1080"/>
          <w:tab w:val="left" w:pos="1440"/>
        </w:tabs>
        <w:spacing w:after="120" w:line="23" w:lineRule="atLeast"/>
        <w:rPr>
          <w:b/>
          <w:sz w:val="24"/>
          <w:u w:val="single"/>
        </w:rPr>
      </w:pPr>
      <w:r>
        <w:rPr>
          <w:b/>
          <w:sz w:val="24"/>
          <w:u w:val="single"/>
        </w:rPr>
        <w:t>STANDARD #18</w:t>
      </w:r>
      <w:r w:rsidR="000E1B0C" w:rsidRPr="000E1B0C">
        <w:rPr>
          <w:b/>
          <w:sz w:val="24"/>
          <w:u w:val="single"/>
        </w:rPr>
        <w:t xml:space="preserve">:  </w:t>
      </w:r>
      <w:r w:rsidR="00785A5F" w:rsidRPr="000E1B0C">
        <w:rPr>
          <w:b/>
          <w:sz w:val="24"/>
          <w:u w:val="single"/>
        </w:rPr>
        <w:t xml:space="preserve">WINDOWS, </w:t>
      </w:r>
      <w:r w:rsidR="00662C11" w:rsidRPr="000E1B0C">
        <w:rPr>
          <w:b/>
          <w:sz w:val="24"/>
          <w:u w:val="single"/>
        </w:rPr>
        <w:t>WINDOW GRIDS, SCREENS AND WINDOW COVERINGS:</w:t>
      </w:r>
    </w:p>
    <w:p w14:paraId="5A56726C" w14:textId="77777777" w:rsidR="00662C11" w:rsidRDefault="00662C11" w:rsidP="000E1B0C">
      <w:pPr>
        <w:pStyle w:val="ListParagraph"/>
        <w:numPr>
          <w:ilvl w:val="0"/>
          <w:numId w:val="2"/>
        </w:numPr>
        <w:tabs>
          <w:tab w:val="left" w:pos="360"/>
          <w:tab w:val="left" w:pos="720"/>
          <w:tab w:val="left" w:pos="1080"/>
          <w:tab w:val="left" w:pos="1440"/>
        </w:tabs>
        <w:spacing w:after="120" w:line="23" w:lineRule="atLeast"/>
        <w:contextualSpacing w:val="0"/>
      </w:pPr>
      <w:r>
        <w:t>Screen placement must be uniform throughout areas of the home visible from the street (homeowners may elect to remove screens from all windows that open or re</w:t>
      </w:r>
      <w:r w:rsidR="00400DE5">
        <w:t>tain</w:t>
      </w:r>
      <w:r>
        <w:t xml:space="preserve"> them). </w:t>
      </w:r>
    </w:p>
    <w:p w14:paraId="41707D1D" w14:textId="77777777" w:rsidR="00662C11" w:rsidRDefault="00662C11" w:rsidP="000E1B0C">
      <w:pPr>
        <w:pStyle w:val="ListParagraph"/>
        <w:numPr>
          <w:ilvl w:val="0"/>
          <w:numId w:val="2"/>
        </w:numPr>
        <w:tabs>
          <w:tab w:val="left" w:pos="360"/>
          <w:tab w:val="left" w:pos="720"/>
          <w:tab w:val="left" w:pos="1080"/>
          <w:tab w:val="left" w:pos="1440"/>
        </w:tabs>
        <w:spacing w:after="120" w:line="23" w:lineRule="atLeast"/>
        <w:contextualSpacing w:val="0"/>
      </w:pPr>
      <w:r>
        <w:t>Window grids can be a source of frustration for the homeowner. The grids used by the builder in the Grove and BonBrook on Concord are removable and of inferior quality. Broken grids must be repaired</w:t>
      </w:r>
      <w:r w:rsidR="00DB7267">
        <w:t xml:space="preserve"> or removed</w:t>
      </w:r>
      <w:r>
        <w:t xml:space="preserve">. The HOA highly suggests homeowners repair </w:t>
      </w:r>
      <w:r w:rsidR="00DB7267">
        <w:t xml:space="preserve">or </w:t>
      </w:r>
      <w:r>
        <w:t>replace broken</w:t>
      </w:r>
      <w:r w:rsidR="00DB7267">
        <w:t xml:space="preserve"> or missing</w:t>
      </w:r>
      <w:r>
        <w:t xml:space="preserve"> grids in areas visible from the street to maintain the “traditional style of architecture”. When not possible, the HOA asks the homeowner to consider removing </w:t>
      </w:r>
      <w:r w:rsidR="00DB7267">
        <w:t>all</w:t>
      </w:r>
      <w:r>
        <w:t xml:space="preserve"> grids to allow for uniformity across windows visible from the street. </w:t>
      </w:r>
    </w:p>
    <w:p w14:paraId="137CA03F" w14:textId="5D0C8ADC" w:rsidR="002E3522" w:rsidRPr="0077557C" w:rsidRDefault="002E3522" w:rsidP="000E1B0C">
      <w:pPr>
        <w:pStyle w:val="ListParagraph"/>
        <w:numPr>
          <w:ilvl w:val="0"/>
          <w:numId w:val="2"/>
        </w:numPr>
        <w:tabs>
          <w:tab w:val="left" w:pos="360"/>
          <w:tab w:val="left" w:pos="720"/>
          <w:tab w:val="left" w:pos="1080"/>
          <w:tab w:val="left" w:pos="1440"/>
        </w:tabs>
        <w:spacing w:after="120" w:line="23" w:lineRule="atLeast"/>
        <w:contextualSpacing w:val="0"/>
      </w:pPr>
      <w:r w:rsidRPr="0077557C">
        <w:t xml:space="preserve">Interior Window Coverings – </w:t>
      </w:r>
      <w:r w:rsidR="009A42A2" w:rsidRPr="0077557C">
        <w:t xml:space="preserve">the </w:t>
      </w:r>
      <w:r w:rsidR="0077557C" w:rsidRPr="0077557C">
        <w:t>HOA</w:t>
      </w:r>
      <w:r w:rsidR="009A42A2" w:rsidRPr="0077557C">
        <w:t xml:space="preserve"> prefers that </w:t>
      </w:r>
      <w:r w:rsidRPr="0077557C">
        <w:t xml:space="preserve">interior window coverings </w:t>
      </w:r>
      <w:r w:rsidR="00D57C8D" w:rsidRPr="0077557C">
        <w:t>shall</w:t>
      </w:r>
      <w:r w:rsidRPr="0077557C">
        <w:t xml:space="preserve"> be such that they do not detract from the “traditional style of architecture” of homes in </w:t>
      </w:r>
      <w:r w:rsidR="00D57C8D" w:rsidRPr="0077557C">
        <w:t xml:space="preserve">the community.  </w:t>
      </w:r>
      <w:r w:rsidR="009A42A2" w:rsidRPr="0077557C">
        <w:t xml:space="preserve">The </w:t>
      </w:r>
      <w:r w:rsidR="0077557C" w:rsidRPr="0077557C">
        <w:t>HOA</w:t>
      </w:r>
      <w:r w:rsidR="009A42A2" w:rsidRPr="0077557C">
        <w:t xml:space="preserve"> prefers </w:t>
      </w:r>
      <w:r w:rsidR="0077557C" w:rsidRPr="0077557C">
        <w:t>curtains have</w:t>
      </w:r>
      <w:r w:rsidRPr="0077557C">
        <w:t xml:space="preserve"> a neutral colored backing (i.e., white, beige).  </w:t>
      </w:r>
    </w:p>
    <w:p w14:paraId="2F1C5B24" w14:textId="4C8422A6" w:rsidR="002E3522" w:rsidRPr="0077557C" w:rsidRDefault="009A42A2" w:rsidP="000E1B0C">
      <w:pPr>
        <w:pStyle w:val="ListParagraph"/>
        <w:numPr>
          <w:ilvl w:val="0"/>
          <w:numId w:val="2"/>
        </w:numPr>
        <w:tabs>
          <w:tab w:val="left" w:pos="360"/>
          <w:tab w:val="left" w:pos="720"/>
          <w:tab w:val="left" w:pos="1080"/>
          <w:tab w:val="left" w:pos="1440"/>
        </w:tabs>
        <w:spacing w:after="120" w:line="23" w:lineRule="atLeast"/>
        <w:contextualSpacing w:val="0"/>
      </w:pPr>
      <w:r w:rsidRPr="0077557C">
        <w:t xml:space="preserve">The </w:t>
      </w:r>
      <w:r w:rsidR="0077557C" w:rsidRPr="0077557C">
        <w:t>HOA</w:t>
      </w:r>
      <w:r w:rsidRPr="0077557C">
        <w:t xml:space="preserve"> prefers that n</w:t>
      </w:r>
      <w:r w:rsidR="002E3522" w:rsidRPr="0077557C">
        <w:t>o items be affixed to windows (e.g., stickers</w:t>
      </w:r>
      <w:r w:rsidR="002C152A" w:rsidRPr="0077557C">
        <w:rPr>
          <w:color w:val="FF0000"/>
        </w:rPr>
        <w:t xml:space="preserve"> </w:t>
      </w:r>
      <w:r w:rsidR="002C152A" w:rsidRPr="0077557C">
        <w:t>with exception of security stickers</w:t>
      </w:r>
      <w:r w:rsidR="002E3522" w:rsidRPr="0077557C">
        <w:t>, antennas, etc.)</w:t>
      </w:r>
      <w:r w:rsidR="00F3151D" w:rsidRPr="0077557C">
        <w:t>.</w:t>
      </w:r>
    </w:p>
    <w:p w14:paraId="6DE14E24" w14:textId="0A3FA67C" w:rsidR="00662C11" w:rsidRPr="0077557C" w:rsidRDefault="009A42A2" w:rsidP="000E1B0C">
      <w:pPr>
        <w:pStyle w:val="ListParagraph"/>
        <w:numPr>
          <w:ilvl w:val="0"/>
          <w:numId w:val="2"/>
        </w:numPr>
        <w:tabs>
          <w:tab w:val="left" w:pos="360"/>
          <w:tab w:val="left" w:pos="720"/>
          <w:tab w:val="left" w:pos="1080"/>
          <w:tab w:val="left" w:pos="1440"/>
        </w:tabs>
        <w:spacing w:after="120" w:line="23" w:lineRule="atLeast"/>
        <w:contextualSpacing w:val="0"/>
      </w:pPr>
      <w:r w:rsidRPr="0077557C">
        <w:t xml:space="preserve">The </w:t>
      </w:r>
      <w:r w:rsidR="0077557C" w:rsidRPr="0077557C">
        <w:t>HOA</w:t>
      </w:r>
      <w:r w:rsidRPr="0077557C">
        <w:t xml:space="preserve"> prefers that f</w:t>
      </w:r>
      <w:r w:rsidR="00662C11" w:rsidRPr="0077557C">
        <w:t>urniture</w:t>
      </w:r>
      <w:r w:rsidR="002E3522" w:rsidRPr="0077557C">
        <w:t xml:space="preserve">, bookcases </w:t>
      </w:r>
      <w:r w:rsidR="00662C11" w:rsidRPr="0077557C">
        <w:t xml:space="preserve">or other such items </w:t>
      </w:r>
      <w:r w:rsidRPr="0077557C">
        <w:t xml:space="preserve">be placed so they </w:t>
      </w:r>
      <w:r w:rsidR="0077557C" w:rsidRPr="0077557C">
        <w:t xml:space="preserve">do not </w:t>
      </w:r>
      <w:r w:rsidR="00662C11" w:rsidRPr="0077557C">
        <w:t>obstruct any window visible from the street to maintain uniformity and the “traditional style of architecture”.</w:t>
      </w:r>
    </w:p>
    <w:p w14:paraId="777FA1A7" w14:textId="77777777" w:rsidR="008C7770" w:rsidRPr="0077557C" w:rsidRDefault="008C7770" w:rsidP="000E1B0C">
      <w:pPr>
        <w:pStyle w:val="ListParagraph"/>
        <w:numPr>
          <w:ilvl w:val="0"/>
          <w:numId w:val="2"/>
        </w:numPr>
        <w:tabs>
          <w:tab w:val="left" w:pos="360"/>
          <w:tab w:val="left" w:pos="720"/>
          <w:tab w:val="left" w:pos="1080"/>
          <w:tab w:val="left" w:pos="1440"/>
        </w:tabs>
        <w:spacing w:after="120" w:line="23" w:lineRule="atLeast"/>
        <w:contextualSpacing w:val="0"/>
      </w:pPr>
      <w:r w:rsidRPr="0077557C">
        <w:t xml:space="preserve">No window air conditioning units may be installed. </w:t>
      </w:r>
    </w:p>
    <w:p w14:paraId="76697721" w14:textId="3D6FC6D4" w:rsidR="004B79A5" w:rsidRPr="0077557C" w:rsidRDefault="009A42A2" w:rsidP="00C50EFD">
      <w:pPr>
        <w:pStyle w:val="ListParagraph"/>
        <w:numPr>
          <w:ilvl w:val="0"/>
          <w:numId w:val="2"/>
        </w:numPr>
        <w:tabs>
          <w:tab w:val="left" w:pos="360"/>
          <w:tab w:val="left" w:pos="720"/>
          <w:tab w:val="left" w:pos="1080"/>
          <w:tab w:val="left" w:pos="1440"/>
        </w:tabs>
        <w:spacing w:after="0" w:line="23" w:lineRule="atLeast"/>
        <w:contextualSpacing w:val="0"/>
      </w:pPr>
      <w:r w:rsidRPr="0077557C">
        <w:t xml:space="preserve">The </w:t>
      </w:r>
      <w:r w:rsidR="0077557C" w:rsidRPr="0077557C">
        <w:t>HOA</w:t>
      </w:r>
      <w:r w:rsidRPr="0077557C">
        <w:t xml:space="preserve"> prefers that n</w:t>
      </w:r>
      <w:r w:rsidR="008C7770" w:rsidRPr="0077557C">
        <w:t xml:space="preserve">o foil or other reflective material shall be used on any windows for sun screens, blinds, shades or for any other purpose. </w:t>
      </w:r>
    </w:p>
    <w:p w14:paraId="470C29BE" w14:textId="77777777" w:rsidR="00C10D5A" w:rsidRDefault="00C10D5A" w:rsidP="00C10D5A">
      <w:pPr>
        <w:pStyle w:val="ListParagraph"/>
        <w:tabs>
          <w:tab w:val="left" w:pos="360"/>
          <w:tab w:val="left" w:pos="720"/>
          <w:tab w:val="left" w:pos="1080"/>
          <w:tab w:val="left" w:pos="1440"/>
        </w:tabs>
        <w:spacing w:after="0" w:line="23" w:lineRule="atLeast"/>
        <w:contextualSpacing w:val="0"/>
      </w:pPr>
    </w:p>
    <w:p w14:paraId="77AC0E3E" w14:textId="193D51F4" w:rsidR="00B8047A" w:rsidRDefault="0018225E" w:rsidP="005A2C84">
      <w:pPr>
        <w:tabs>
          <w:tab w:val="left" w:pos="360"/>
          <w:tab w:val="left" w:pos="720"/>
          <w:tab w:val="left" w:pos="1080"/>
        </w:tabs>
        <w:spacing w:after="120" w:line="240" w:lineRule="auto"/>
        <w:jc w:val="center"/>
        <w:rPr>
          <w:b/>
        </w:rPr>
      </w:pPr>
      <w:r w:rsidRPr="005A2C84">
        <w:rPr>
          <w:color w:val="FF0000"/>
          <w:sz w:val="32"/>
        </w:rPr>
        <w:tab/>
      </w:r>
      <w:r w:rsidR="00C91A99">
        <w:rPr>
          <w:rFonts w:ascii="Times New Roman" w:hAnsi="Times New Roman" w:cs="Times New Roman"/>
          <w:color w:val="FF0000"/>
          <w:sz w:val="24"/>
          <w:szCs w:val="24"/>
        </w:rPr>
        <w:t xml:space="preserve"> </w:t>
      </w:r>
      <w:r w:rsidR="00766A3D">
        <w:br w:type="column"/>
      </w:r>
      <w:r w:rsidR="00766A3D" w:rsidRPr="005A2C84">
        <w:rPr>
          <w:rFonts w:ascii="Times New Roman" w:hAnsi="Times New Roman" w:cs="Times New Roman"/>
          <w:b/>
          <w:sz w:val="28"/>
          <w:szCs w:val="28"/>
        </w:rPr>
        <w:t>EXHIBIT A</w:t>
      </w:r>
    </w:p>
    <w:p w14:paraId="1EAB661F" w14:textId="77777777" w:rsidR="00766A3D" w:rsidRDefault="00766A3D" w:rsidP="00766A3D">
      <w:pPr>
        <w:tabs>
          <w:tab w:val="left" w:pos="360"/>
          <w:tab w:val="left" w:pos="720"/>
          <w:tab w:val="left" w:pos="1080"/>
        </w:tabs>
        <w:spacing w:after="0" w:line="240" w:lineRule="auto"/>
        <w:jc w:val="center"/>
        <w:rPr>
          <w:rFonts w:ascii="Times New Roman" w:hAnsi="Times New Roman" w:cs="Times New Roman"/>
          <w:b/>
          <w:sz w:val="28"/>
          <w:szCs w:val="28"/>
        </w:rPr>
      </w:pPr>
      <w:r w:rsidRPr="009C1CFB">
        <w:rPr>
          <w:rFonts w:ascii="Times New Roman" w:hAnsi="Times New Roman" w:cs="Times New Roman"/>
          <w:b/>
          <w:sz w:val="28"/>
          <w:szCs w:val="28"/>
        </w:rPr>
        <w:t>GENERAL RULES AND REGULATIONS FOR USE OF THE</w:t>
      </w:r>
    </w:p>
    <w:p w14:paraId="30798802" w14:textId="77777777" w:rsidR="00766A3D" w:rsidRDefault="00766A3D" w:rsidP="003B02D4">
      <w:pPr>
        <w:tabs>
          <w:tab w:val="left" w:pos="360"/>
          <w:tab w:val="left" w:pos="720"/>
          <w:tab w:val="left" w:pos="1080"/>
        </w:tabs>
        <w:spacing w:after="0" w:line="240" w:lineRule="auto"/>
        <w:jc w:val="center"/>
        <w:rPr>
          <w:rFonts w:ascii="Times New Roman" w:hAnsi="Times New Roman" w:cs="Times New Roman"/>
          <w:b/>
          <w:sz w:val="28"/>
          <w:szCs w:val="28"/>
        </w:rPr>
      </w:pPr>
      <w:r w:rsidRPr="009C1CFB">
        <w:rPr>
          <w:rFonts w:ascii="Times New Roman" w:hAnsi="Times New Roman" w:cs="Times New Roman"/>
          <w:b/>
          <w:sz w:val="28"/>
          <w:szCs w:val="28"/>
        </w:rPr>
        <w:t>BONBROOK PLAYGROUND</w:t>
      </w:r>
      <w:r w:rsidR="003B02D4">
        <w:rPr>
          <w:rFonts w:ascii="Times New Roman" w:hAnsi="Times New Roman" w:cs="Times New Roman"/>
          <w:b/>
          <w:sz w:val="28"/>
          <w:szCs w:val="28"/>
        </w:rPr>
        <w:t>,</w:t>
      </w:r>
      <w:r w:rsidRPr="009C1CFB">
        <w:rPr>
          <w:rFonts w:ascii="Times New Roman" w:hAnsi="Times New Roman" w:cs="Times New Roman"/>
          <w:b/>
          <w:sz w:val="28"/>
          <w:szCs w:val="28"/>
        </w:rPr>
        <w:t xml:space="preserve"> PAVILION AREAS</w:t>
      </w:r>
      <w:r w:rsidR="003B02D4">
        <w:rPr>
          <w:rFonts w:ascii="Times New Roman" w:hAnsi="Times New Roman" w:cs="Times New Roman"/>
          <w:b/>
          <w:sz w:val="28"/>
          <w:szCs w:val="28"/>
        </w:rPr>
        <w:t xml:space="preserve"> AND WALKING TRAIL</w:t>
      </w:r>
    </w:p>
    <w:p w14:paraId="416378E9" w14:textId="77777777" w:rsidR="00874A3F" w:rsidRDefault="00874A3F" w:rsidP="00766A3D">
      <w:pPr>
        <w:tabs>
          <w:tab w:val="left" w:pos="360"/>
          <w:tab w:val="left" w:pos="720"/>
          <w:tab w:val="left" w:pos="1080"/>
        </w:tabs>
        <w:spacing w:after="120" w:line="240" w:lineRule="auto"/>
        <w:rPr>
          <w:rFonts w:ascii="Times New Roman" w:hAnsi="Times New Roman" w:cs="Times New Roman"/>
          <w:b/>
          <w:sz w:val="28"/>
          <w:szCs w:val="28"/>
        </w:rPr>
      </w:pPr>
    </w:p>
    <w:p w14:paraId="202267BA" w14:textId="77777777" w:rsidR="00766A3D" w:rsidRPr="009C1CFB" w:rsidRDefault="00766A3D" w:rsidP="00766A3D">
      <w:pPr>
        <w:tabs>
          <w:tab w:val="left" w:pos="360"/>
          <w:tab w:val="left" w:pos="720"/>
          <w:tab w:val="left" w:pos="1080"/>
        </w:tabs>
        <w:spacing w:after="120" w:line="240" w:lineRule="auto"/>
        <w:rPr>
          <w:rFonts w:ascii="Times New Roman" w:hAnsi="Times New Roman" w:cs="Times New Roman"/>
          <w:b/>
          <w:sz w:val="24"/>
          <w:szCs w:val="24"/>
          <w:u w:val="single"/>
        </w:rPr>
      </w:pPr>
      <w:r w:rsidRPr="009C1CFB">
        <w:rPr>
          <w:rFonts w:ascii="Times New Roman" w:hAnsi="Times New Roman" w:cs="Times New Roman"/>
          <w:b/>
          <w:sz w:val="24"/>
          <w:szCs w:val="24"/>
          <w:u w:val="single"/>
        </w:rPr>
        <w:t>1.0</w:t>
      </w:r>
      <w:r w:rsidRPr="009C1CFB">
        <w:rPr>
          <w:rFonts w:ascii="Times New Roman" w:hAnsi="Times New Roman" w:cs="Times New Roman"/>
          <w:b/>
          <w:sz w:val="24"/>
          <w:szCs w:val="24"/>
          <w:u w:val="single"/>
        </w:rPr>
        <w:tab/>
        <w:t>GENERAL RULES</w:t>
      </w:r>
    </w:p>
    <w:p w14:paraId="62F1FF51" w14:textId="4EE3C4C7" w:rsidR="00766A3D" w:rsidRPr="00447B2C" w:rsidRDefault="00766A3D" w:rsidP="00E4297B">
      <w:pPr>
        <w:pStyle w:val="ListParagraph"/>
        <w:numPr>
          <w:ilvl w:val="0"/>
          <w:numId w:val="25"/>
        </w:numPr>
        <w:tabs>
          <w:tab w:val="left" w:pos="360"/>
          <w:tab w:val="left" w:pos="720"/>
          <w:tab w:val="left" w:pos="1080"/>
        </w:tabs>
        <w:rPr>
          <w:rFonts w:ascii="Times New Roman" w:hAnsi="Times New Roman" w:cs="Times New Roman"/>
          <w:b/>
        </w:rPr>
      </w:pPr>
      <w:r>
        <w:rPr>
          <w:rFonts w:ascii="Times New Roman" w:hAnsi="Times New Roman" w:cs="Times New Roman"/>
        </w:rPr>
        <w:t>All pets must be kept on a leash as all times.  Pet owners are responsible for collecting their pet’s waste and properly disposing of it in the trash receptacle.</w:t>
      </w:r>
    </w:p>
    <w:p w14:paraId="1300F4BE" w14:textId="06B63E91" w:rsidR="00447B2C" w:rsidRPr="009C1CFB" w:rsidRDefault="00447B2C" w:rsidP="00E4297B">
      <w:pPr>
        <w:pStyle w:val="ListParagraph"/>
        <w:numPr>
          <w:ilvl w:val="0"/>
          <w:numId w:val="25"/>
        </w:numPr>
        <w:tabs>
          <w:tab w:val="left" w:pos="360"/>
          <w:tab w:val="left" w:pos="720"/>
          <w:tab w:val="left" w:pos="1080"/>
        </w:tabs>
        <w:rPr>
          <w:rFonts w:ascii="Times New Roman" w:hAnsi="Times New Roman" w:cs="Times New Roman"/>
          <w:b/>
        </w:rPr>
      </w:pPr>
      <w:r>
        <w:rPr>
          <w:rFonts w:ascii="Times New Roman" w:hAnsi="Times New Roman" w:cs="Times New Roman"/>
        </w:rPr>
        <w:t xml:space="preserve">The walking trail is steep, winding and hazardous in certain areas so proceed with caution. </w:t>
      </w:r>
    </w:p>
    <w:p w14:paraId="78DCC1D4" w14:textId="77777777" w:rsidR="00766A3D" w:rsidRPr="009C1CFB" w:rsidRDefault="00766A3D" w:rsidP="00E4297B">
      <w:pPr>
        <w:pStyle w:val="ListParagraph"/>
        <w:numPr>
          <w:ilvl w:val="0"/>
          <w:numId w:val="25"/>
        </w:numPr>
        <w:tabs>
          <w:tab w:val="left" w:pos="360"/>
          <w:tab w:val="left" w:pos="720"/>
          <w:tab w:val="left" w:pos="1080"/>
        </w:tabs>
        <w:rPr>
          <w:rFonts w:ascii="Times New Roman" w:hAnsi="Times New Roman" w:cs="Times New Roman"/>
          <w:b/>
        </w:rPr>
      </w:pPr>
      <w:r>
        <w:rPr>
          <w:rFonts w:ascii="Times New Roman" w:hAnsi="Times New Roman" w:cs="Times New Roman"/>
        </w:rPr>
        <w:t xml:space="preserve">Dumping and littering in the Park is </w:t>
      </w:r>
      <w:r w:rsidRPr="004F2F90">
        <w:rPr>
          <w:rFonts w:ascii="Times New Roman" w:hAnsi="Times New Roman" w:cs="Times New Roman"/>
        </w:rPr>
        <w:t xml:space="preserve">strictly </w:t>
      </w:r>
      <w:r>
        <w:rPr>
          <w:rFonts w:ascii="Times New Roman" w:hAnsi="Times New Roman" w:cs="Times New Roman"/>
        </w:rPr>
        <w:t>prohibited</w:t>
      </w:r>
    </w:p>
    <w:p w14:paraId="4804E870" w14:textId="77777777" w:rsidR="00766A3D" w:rsidRPr="009C1CFB" w:rsidRDefault="00766A3D" w:rsidP="00E4297B">
      <w:pPr>
        <w:pStyle w:val="ListParagraph"/>
        <w:numPr>
          <w:ilvl w:val="0"/>
          <w:numId w:val="25"/>
        </w:numPr>
        <w:tabs>
          <w:tab w:val="left" w:pos="360"/>
          <w:tab w:val="left" w:pos="720"/>
          <w:tab w:val="left" w:pos="1080"/>
        </w:tabs>
        <w:rPr>
          <w:rFonts w:ascii="Times New Roman" w:hAnsi="Times New Roman" w:cs="Times New Roman"/>
          <w:b/>
        </w:rPr>
      </w:pPr>
      <w:r>
        <w:rPr>
          <w:rFonts w:ascii="Times New Roman" w:hAnsi="Times New Roman" w:cs="Times New Roman"/>
        </w:rPr>
        <w:t>All lost and found items shall be turned in to the Pavilion coordinator (see item 2.0 below).</w:t>
      </w:r>
    </w:p>
    <w:p w14:paraId="7F55E56E" w14:textId="77777777" w:rsidR="00766A3D" w:rsidRPr="009C1CFB" w:rsidRDefault="008C1062" w:rsidP="00E4297B">
      <w:pPr>
        <w:pStyle w:val="ListParagraph"/>
        <w:numPr>
          <w:ilvl w:val="0"/>
          <w:numId w:val="25"/>
        </w:numPr>
        <w:tabs>
          <w:tab w:val="left" w:pos="360"/>
          <w:tab w:val="left" w:pos="720"/>
          <w:tab w:val="left" w:pos="1080"/>
        </w:tabs>
        <w:rPr>
          <w:rFonts w:ascii="Times New Roman" w:hAnsi="Times New Roman" w:cs="Times New Roman"/>
          <w:b/>
        </w:rPr>
      </w:pPr>
      <w:r>
        <w:rPr>
          <w:rFonts w:ascii="Times New Roman" w:hAnsi="Times New Roman" w:cs="Times New Roman"/>
        </w:rPr>
        <w:t>Individuals who vandalize</w:t>
      </w:r>
      <w:r w:rsidR="00766A3D">
        <w:rPr>
          <w:rFonts w:ascii="Times New Roman" w:hAnsi="Times New Roman" w:cs="Times New Roman"/>
        </w:rPr>
        <w:t xml:space="preserve"> or who cause damage t</w:t>
      </w:r>
      <w:r w:rsidR="00766A3D" w:rsidRPr="008C1062">
        <w:rPr>
          <w:rFonts w:ascii="Times New Roman" w:hAnsi="Times New Roman" w:cs="Times New Roman"/>
        </w:rPr>
        <w:t xml:space="preserve">o </w:t>
      </w:r>
      <w:r w:rsidR="003B02D4" w:rsidRPr="008C1062">
        <w:rPr>
          <w:rFonts w:ascii="Times New Roman" w:hAnsi="Times New Roman" w:cs="Times New Roman"/>
        </w:rPr>
        <w:t xml:space="preserve">self, others or </w:t>
      </w:r>
      <w:r w:rsidR="00766A3D" w:rsidRPr="008C1062">
        <w:rPr>
          <w:rFonts w:ascii="Times New Roman" w:hAnsi="Times New Roman" w:cs="Times New Roman"/>
        </w:rPr>
        <w:t>p</w:t>
      </w:r>
      <w:r w:rsidR="00766A3D">
        <w:rPr>
          <w:rFonts w:ascii="Times New Roman" w:hAnsi="Times New Roman" w:cs="Times New Roman"/>
        </w:rPr>
        <w:t>roperty will be responsible for all costs associ</w:t>
      </w:r>
      <w:r w:rsidR="00766A3D" w:rsidRPr="008C1062">
        <w:rPr>
          <w:rFonts w:ascii="Times New Roman" w:hAnsi="Times New Roman" w:cs="Times New Roman"/>
        </w:rPr>
        <w:t xml:space="preserve">ated with </w:t>
      </w:r>
      <w:r w:rsidR="003B02D4" w:rsidRPr="008C1062">
        <w:rPr>
          <w:rFonts w:ascii="Times New Roman" w:hAnsi="Times New Roman" w:cs="Times New Roman"/>
        </w:rPr>
        <w:t>such damage</w:t>
      </w:r>
      <w:r w:rsidR="00766A3D" w:rsidRPr="008C1062">
        <w:rPr>
          <w:rFonts w:ascii="Times New Roman" w:hAnsi="Times New Roman" w:cs="Times New Roman"/>
        </w:rPr>
        <w:t>.</w:t>
      </w:r>
    </w:p>
    <w:p w14:paraId="1D4F9783" w14:textId="77777777" w:rsidR="00766A3D" w:rsidRPr="009C1CFB" w:rsidRDefault="00766A3D" w:rsidP="00E4297B">
      <w:pPr>
        <w:pStyle w:val="ListParagraph"/>
        <w:numPr>
          <w:ilvl w:val="0"/>
          <w:numId w:val="25"/>
        </w:numPr>
        <w:tabs>
          <w:tab w:val="left" w:pos="360"/>
          <w:tab w:val="left" w:pos="720"/>
          <w:tab w:val="left" w:pos="1080"/>
        </w:tabs>
        <w:rPr>
          <w:rFonts w:ascii="Times New Roman" w:hAnsi="Times New Roman" w:cs="Times New Roman"/>
          <w:b/>
        </w:rPr>
      </w:pPr>
      <w:r>
        <w:rPr>
          <w:rFonts w:ascii="Times New Roman" w:hAnsi="Times New Roman" w:cs="Times New Roman"/>
        </w:rPr>
        <w:t>No fireworks are allowed in the Park.</w:t>
      </w:r>
    </w:p>
    <w:p w14:paraId="11743B75" w14:textId="77777777" w:rsidR="00766A3D" w:rsidRPr="009C1CFB" w:rsidRDefault="00766A3D" w:rsidP="00E4297B">
      <w:pPr>
        <w:pStyle w:val="ListParagraph"/>
        <w:numPr>
          <w:ilvl w:val="0"/>
          <w:numId w:val="25"/>
        </w:numPr>
        <w:tabs>
          <w:tab w:val="left" w:pos="360"/>
          <w:tab w:val="left" w:pos="720"/>
          <w:tab w:val="left" w:pos="1080"/>
        </w:tabs>
        <w:rPr>
          <w:rFonts w:ascii="Times New Roman" w:hAnsi="Times New Roman" w:cs="Times New Roman"/>
          <w:b/>
        </w:rPr>
      </w:pPr>
      <w:r>
        <w:rPr>
          <w:rFonts w:ascii="Times New Roman" w:hAnsi="Times New Roman" w:cs="Times New Roman"/>
        </w:rPr>
        <w:t>No pieces or items of any plant life shall be removed or disturbed within the Park area.</w:t>
      </w:r>
    </w:p>
    <w:p w14:paraId="3319BA31" w14:textId="77777777" w:rsidR="00766A3D" w:rsidRPr="00F3151D" w:rsidRDefault="00766A3D" w:rsidP="00E4297B">
      <w:pPr>
        <w:pStyle w:val="ListParagraph"/>
        <w:numPr>
          <w:ilvl w:val="0"/>
          <w:numId w:val="25"/>
        </w:numPr>
        <w:tabs>
          <w:tab w:val="left" w:pos="360"/>
          <w:tab w:val="left" w:pos="720"/>
          <w:tab w:val="left" w:pos="1080"/>
        </w:tabs>
        <w:rPr>
          <w:rFonts w:ascii="Times New Roman" w:hAnsi="Times New Roman" w:cs="Times New Roman"/>
          <w:b/>
          <w:color w:val="7030A0"/>
        </w:rPr>
      </w:pPr>
      <w:r w:rsidRPr="00F3151D">
        <w:rPr>
          <w:rFonts w:ascii="Times New Roman" w:hAnsi="Times New Roman" w:cs="Times New Roman"/>
        </w:rPr>
        <w:t>No hunting, shooting, killing, trapping or any other attempt to capture or injure animals is allowed in the Park area</w:t>
      </w:r>
      <w:r w:rsidR="003B02D4" w:rsidRPr="00F3151D">
        <w:rPr>
          <w:rFonts w:ascii="Times New Roman" w:hAnsi="Times New Roman" w:cs="Times New Roman"/>
        </w:rPr>
        <w:t xml:space="preserve"> or any Common Area</w:t>
      </w:r>
      <w:r w:rsidRPr="00F3151D">
        <w:rPr>
          <w:rFonts w:ascii="Times New Roman" w:hAnsi="Times New Roman" w:cs="Times New Roman"/>
        </w:rPr>
        <w:t>.  This includes pellet and BB guns.</w:t>
      </w:r>
      <w:r w:rsidR="00646B35" w:rsidRPr="00F3151D">
        <w:rPr>
          <w:rFonts w:ascii="Times New Roman" w:hAnsi="Times New Roman" w:cs="Times New Roman"/>
        </w:rPr>
        <w:t xml:space="preserve">  </w:t>
      </w:r>
    </w:p>
    <w:p w14:paraId="7D08B699" w14:textId="77777777" w:rsidR="00766A3D" w:rsidRPr="00F3151D" w:rsidRDefault="00766A3D" w:rsidP="00E4297B">
      <w:pPr>
        <w:pStyle w:val="ListParagraph"/>
        <w:numPr>
          <w:ilvl w:val="0"/>
          <w:numId w:val="25"/>
        </w:numPr>
        <w:tabs>
          <w:tab w:val="left" w:pos="360"/>
          <w:tab w:val="left" w:pos="720"/>
          <w:tab w:val="left" w:pos="1080"/>
        </w:tabs>
        <w:rPr>
          <w:rFonts w:ascii="Times New Roman" w:hAnsi="Times New Roman" w:cs="Times New Roman"/>
          <w:b/>
          <w:color w:val="7030A0"/>
        </w:rPr>
      </w:pPr>
      <w:r w:rsidRPr="00F3151D">
        <w:rPr>
          <w:rFonts w:ascii="Times New Roman" w:hAnsi="Times New Roman" w:cs="Times New Roman"/>
        </w:rPr>
        <w:t>The Board of Directors reserves the right to restrict or prohibit the use of the Park areas to any resident who has been found to misuse the facility in any manner.</w:t>
      </w:r>
      <w:r w:rsidR="00621B6F" w:rsidRPr="00F3151D">
        <w:rPr>
          <w:rFonts w:ascii="Times New Roman" w:hAnsi="Times New Roman" w:cs="Times New Roman"/>
        </w:rPr>
        <w:t xml:space="preserve"> </w:t>
      </w:r>
    </w:p>
    <w:p w14:paraId="525212C0" w14:textId="77777777" w:rsidR="00766A3D" w:rsidRDefault="00766A3D" w:rsidP="00766A3D">
      <w:pPr>
        <w:tabs>
          <w:tab w:val="left" w:pos="360"/>
          <w:tab w:val="left" w:pos="720"/>
          <w:tab w:val="left" w:pos="1080"/>
        </w:tabs>
        <w:spacing w:after="120" w:line="240" w:lineRule="auto"/>
        <w:rPr>
          <w:rFonts w:ascii="Times New Roman" w:hAnsi="Times New Roman" w:cs="Times New Roman"/>
          <w:b/>
          <w:sz w:val="24"/>
          <w:u w:val="single"/>
        </w:rPr>
      </w:pPr>
      <w:r w:rsidRPr="009C1CFB">
        <w:rPr>
          <w:rFonts w:ascii="Times New Roman" w:hAnsi="Times New Roman" w:cs="Times New Roman"/>
          <w:b/>
          <w:sz w:val="24"/>
          <w:u w:val="single"/>
        </w:rPr>
        <w:t>2.0</w:t>
      </w:r>
      <w:r w:rsidRPr="009C1CFB">
        <w:rPr>
          <w:rFonts w:ascii="Times New Roman" w:hAnsi="Times New Roman" w:cs="Times New Roman"/>
          <w:b/>
          <w:sz w:val="24"/>
          <w:u w:val="single"/>
        </w:rPr>
        <w:tab/>
        <w:t>PAVILION SCHEDULING AND RESERVATIONS</w:t>
      </w:r>
    </w:p>
    <w:p w14:paraId="31A643AA" w14:textId="77777777" w:rsidR="00766A3D" w:rsidRPr="008C1062" w:rsidRDefault="00766A3D" w:rsidP="008C1062">
      <w:pPr>
        <w:pStyle w:val="ListParagraph"/>
        <w:numPr>
          <w:ilvl w:val="0"/>
          <w:numId w:val="26"/>
        </w:numPr>
        <w:tabs>
          <w:tab w:val="left" w:pos="360"/>
          <w:tab w:val="left" w:pos="720"/>
          <w:tab w:val="left" w:pos="1080"/>
        </w:tabs>
        <w:spacing w:after="0"/>
        <w:rPr>
          <w:rFonts w:ascii="Times New Roman" w:hAnsi="Times New Roman" w:cs="Times New Roman"/>
          <w:u w:val="single"/>
        </w:rPr>
      </w:pPr>
      <w:r>
        <w:rPr>
          <w:rFonts w:ascii="Times New Roman" w:hAnsi="Times New Roman" w:cs="Times New Roman"/>
        </w:rPr>
        <w:t>The Pavil</w:t>
      </w:r>
      <w:r w:rsidRPr="008C1062">
        <w:rPr>
          <w:rFonts w:ascii="Times New Roman" w:hAnsi="Times New Roman" w:cs="Times New Roman"/>
        </w:rPr>
        <w:t xml:space="preserve">ion is available </w:t>
      </w:r>
      <w:r w:rsidR="00784276" w:rsidRPr="008C1062">
        <w:rPr>
          <w:rFonts w:ascii="Times New Roman" w:hAnsi="Times New Roman" w:cs="Times New Roman"/>
        </w:rPr>
        <w:t xml:space="preserve">to </w:t>
      </w:r>
      <w:r w:rsidRPr="008C1062">
        <w:rPr>
          <w:rFonts w:ascii="Times New Roman" w:hAnsi="Times New Roman" w:cs="Times New Roman"/>
        </w:rPr>
        <w:t xml:space="preserve">all residents of BonBrook and is available on a first-come/first-serve basis.  Any person desiring to use the Pavilion for group functions must make a request through the BonBrook </w:t>
      </w:r>
      <w:r w:rsidR="008C1062" w:rsidRPr="008C1062">
        <w:rPr>
          <w:rFonts w:ascii="Times New Roman" w:hAnsi="Times New Roman" w:cs="Times New Roman"/>
        </w:rPr>
        <w:t>Board of Directors (</w:t>
      </w:r>
      <w:r w:rsidR="00784276" w:rsidRPr="008C1062">
        <w:rPr>
          <w:rFonts w:ascii="Times New Roman" w:hAnsi="Times New Roman" w:cs="Times New Roman"/>
        </w:rPr>
        <w:t>see BonBrook website for details).</w:t>
      </w:r>
    </w:p>
    <w:p w14:paraId="527EAA85" w14:textId="77777777" w:rsidR="00766A3D" w:rsidRPr="008C1062" w:rsidRDefault="00766A3D" w:rsidP="008C1062">
      <w:pPr>
        <w:pStyle w:val="ListParagraph"/>
        <w:numPr>
          <w:ilvl w:val="0"/>
          <w:numId w:val="26"/>
        </w:numPr>
        <w:tabs>
          <w:tab w:val="left" w:pos="360"/>
          <w:tab w:val="left" w:pos="720"/>
          <w:tab w:val="left" w:pos="1080"/>
        </w:tabs>
        <w:spacing w:after="0"/>
        <w:rPr>
          <w:rFonts w:ascii="Times New Roman" w:hAnsi="Times New Roman" w:cs="Times New Roman"/>
          <w:u w:val="single"/>
        </w:rPr>
      </w:pPr>
      <w:r w:rsidRPr="008C1062">
        <w:rPr>
          <w:rFonts w:ascii="Times New Roman" w:hAnsi="Times New Roman" w:cs="Times New Roman"/>
        </w:rPr>
        <w:t>Residents that have not submitted their annual dues payment are prohibited from reserving use of the Pavilion.</w:t>
      </w:r>
    </w:p>
    <w:p w14:paraId="6060A162" w14:textId="77777777" w:rsidR="00766A3D" w:rsidRPr="008C1062" w:rsidRDefault="00766A3D" w:rsidP="008C1062">
      <w:pPr>
        <w:pStyle w:val="ListParagraph"/>
        <w:numPr>
          <w:ilvl w:val="0"/>
          <w:numId w:val="26"/>
        </w:numPr>
        <w:tabs>
          <w:tab w:val="left" w:pos="360"/>
          <w:tab w:val="left" w:pos="720"/>
          <w:tab w:val="left" w:pos="1080"/>
        </w:tabs>
        <w:spacing w:after="0"/>
        <w:rPr>
          <w:rFonts w:ascii="Times New Roman" w:hAnsi="Times New Roman" w:cs="Times New Roman"/>
          <w:u w:val="single"/>
        </w:rPr>
      </w:pPr>
      <w:r w:rsidRPr="008C1062">
        <w:rPr>
          <w:rFonts w:ascii="Times New Roman" w:hAnsi="Times New Roman" w:cs="Times New Roman"/>
        </w:rPr>
        <w:t>The user is responsible for any and all persons and activities at the Pavilion during the period of their reservation and must abide by all rules and regulations contained this document.</w:t>
      </w:r>
    </w:p>
    <w:p w14:paraId="761C0A1C" w14:textId="77777777" w:rsidR="00766A3D" w:rsidRPr="008C1062" w:rsidRDefault="00766A3D" w:rsidP="008C1062">
      <w:pPr>
        <w:pStyle w:val="ListParagraph"/>
        <w:numPr>
          <w:ilvl w:val="0"/>
          <w:numId w:val="26"/>
        </w:numPr>
        <w:tabs>
          <w:tab w:val="left" w:pos="360"/>
          <w:tab w:val="left" w:pos="720"/>
          <w:tab w:val="left" w:pos="1080"/>
        </w:tabs>
        <w:spacing w:after="0"/>
        <w:rPr>
          <w:rFonts w:ascii="Times New Roman" w:hAnsi="Times New Roman" w:cs="Times New Roman"/>
          <w:u w:val="single"/>
        </w:rPr>
      </w:pPr>
      <w:r w:rsidRPr="008C1062">
        <w:rPr>
          <w:rFonts w:ascii="Times New Roman" w:hAnsi="Times New Roman" w:cs="Times New Roman"/>
        </w:rPr>
        <w:t>No person under the age of 18 will be allowed to make reservations.</w:t>
      </w:r>
    </w:p>
    <w:p w14:paraId="2CBCC863" w14:textId="77777777" w:rsidR="00766A3D" w:rsidRPr="008C1062" w:rsidRDefault="008C1062" w:rsidP="008C1062">
      <w:pPr>
        <w:pStyle w:val="ListParagraph"/>
        <w:numPr>
          <w:ilvl w:val="0"/>
          <w:numId w:val="26"/>
        </w:numPr>
        <w:tabs>
          <w:tab w:val="left" w:pos="360"/>
          <w:tab w:val="left" w:pos="720"/>
          <w:tab w:val="left" w:pos="1080"/>
        </w:tabs>
        <w:spacing w:after="0"/>
        <w:rPr>
          <w:rFonts w:ascii="Times New Roman" w:hAnsi="Times New Roman" w:cs="Times New Roman"/>
          <w:u w:val="single"/>
        </w:rPr>
      </w:pPr>
      <w:r w:rsidRPr="008C1062">
        <w:rPr>
          <w:rFonts w:ascii="Times New Roman" w:hAnsi="Times New Roman" w:cs="Times New Roman"/>
        </w:rPr>
        <w:t>U</w:t>
      </w:r>
      <w:r w:rsidR="00766A3D" w:rsidRPr="008C1062">
        <w:rPr>
          <w:rFonts w:ascii="Times New Roman" w:hAnsi="Times New Roman" w:cs="Times New Roman"/>
        </w:rPr>
        <w:t>nsafe</w:t>
      </w:r>
      <w:r w:rsidR="00784276" w:rsidRPr="008C1062">
        <w:rPr>
          <w:rFonts w:ascii="Times New Roman" w:hAnsi="Times New Roman" w:cs="Times New Roman"/>
        </w:rPr>
        <w:t xml:space="preserve"> </w:t>
      </w:r>
      <w:r w:rsidRPr="008C1062">
        <w:rPr>
          <w:rFonts w:ascii="Times New Roman" w:hAnsi="Times New Roman" w:cs="Times New Roman"/>
        </w:rPr>
        <w:t xml:space="preserve">activities </w:t>
      </w:r>
      <w:r>
        <w:rPr>
          <w:rFonts w:ascii="Times New Roman" w:hAnsi="Times New Roman" w:cs="Times New Roman"/>
        </w:rPr>
        <w:t xml:space="preserve">(e.g., skateboarding on tables) </w:t>
      </w:r>
      <w:r w:rsidRPr="008C1062">
        <w:rPr>
          <w:rFonts w:ascii="Times New Roman" w:hAnsi="Times New Roman" w:cs="Times New Roman"/>
        </w:rPr>
        <w:t xml:space="preserve">are </w:t>
      </w:r>
      <w:r w:rsidR="00766A3D" w:rsidRPr="008C1062">
        <w:rPr>
          <w:rFonts w:ascii="Times New Roman" w:hAnsi="Times New Roman" w:cs="Times New Roman"/>
        </w:rPr>
        <w:t>prohibited.</w:t>
      </w:r>
    </w:p>
    <w:p w14:paraId="61604D50" w14:textId="77777777" w:rsidR="00766A3D" w:rsidRPr="008C1062" w:rsidRDefault="00766A3D" w:rsidP="008C1062">
      <w:pPr>
        <w:pStyle w:val="ListParagraph"/>
        <w:numPr>
          <w:ilvl w:val="0"/>
          <w:numId w:val="26"/>
        </w:numPr>
        <w:tabs>
          <w:tab w:val="left" w:pos="360"/>
          <w:tab w:val="left" w:pos="720"/>
          <w:tab w:val="left" w:pos="1080"/>
        </w:tabs>
        <w:spacing w:after="0"/>
        <w:rPr>
          <w:rFonts w:ascii="Times New Roman" w:hAnsi="Times New Roman" w:cs="Times New Roman"/>
          <w:u w:val="single"/>
        </w:rPr>
      </w:pPr>
      <w:r w:rsidRPr="008C1062">
        <w:rPr>
          <w:rFonts w:ascii="Times New Roman" w:hAnsi="Times New Roman" w:cs="Times New Roman"/>
        </w:rPr>
        <w:t>Grilling will be limited to the provided installed Park grills only.</w:t>
      </w:r>
    </w:p>
    <w:p w14:paraId="4682DD9D" w14:textId="77777777" w:rsidR="00766A3D" w:rsidRPr="008C1062" w:rsidRDefault="00766A3D" w:rsidP="008C1062">
      <w:pPr>
        <w:pStyle w:val="ListParagraph"/>
        <w:numPr>
          <w:ilvl w:val="0"/>
          <w:numId w:val="26"/>
        </w:numPr>
        <w:tabs>
          <w:tab w:val="left" w:pos="360"/>
          <w:tab w:val="left" w:pos="720"/>
          <w:tab w:val="left" w:pos="1080"/>
        </w:tabs>
        <w:spacing w:after="0"/>
        <w:rPr>
          <w:rFonts w:ascii="Times New Roman" w:hAnsi="Times New Roman" w:cs="Times New Roman"/>
          <w:u w:val="single"/>
        </w:rPr>
      </w:pPr>
      <w:r w:rsidRPr="008C1062">
        <w:rPr>
          <w:rFonts w:ascii="Times New Roman" w:hAnsi="Times New Roman" w:cs="Times New Roman"/>
        </w:rPr>
        <w:t xml:space="preserve">The user is responsible for trash collection </w:t>
      </w:r>
      <w:r w:rsidR="00784276" w:rsidRPr="008C1062">
        <w:rPr>
          <w:rFonts w:ascii="Times New Roman" w:hAnsi="Times New Roman" w:cs="Times New Roman"/>
        </w:rPr>
        <w:t xml:space="preserve">and removal </w:t>
      </w:r>
      <w:r w:rsidRPr="008C1062">
        <w:rPr>
          <w:rFonts w:ascii="Times New Roman" w:hAnsi="Times New Roman" w:cs="Times New Roman"/>
        </w:rPr>
        <w:t xml:space="preserve">resulting from their activity.  </w:t>
      </w:r>
    </w:p>
    <w:p w14:paraId="257CAAED" w14:textId="77777777" w:rsidR="00766A3D" w:rsidRDefault="00766A3D" w:rsidP="00766A3D">
      <w:pPr>
        <w:tabs>
          <w:tab w:val="left" w:pos="360"/>
          <w:tab w:val="left" w:pos="720"/>
          <w:tab w:val="left" w:pos="1080"/>
        </w:tabs>
        <w:spacing w:after="0" w:line="240" w:lineRule="auto"/>
        <w:rPr>
          <w:rFonts w:ascii="Times New Roman" w:hAnsi="Times New Roman" w:cs="Times New Roman"/>
        </w:rPr>
      </w:pPr>
    </w:p>
    <w:p w14:paraId="3AB6063D" w14:textId="77777777" w:rsidR="00766A3D" w:rsidRDefault="00766A3D" w:rsidP="00766A3D">
      <w:pPr>
        <w:tabs>
          <w:tab w:val="left" w:pos="360"/>
          <w:tab w:val="left" w:pos="720"/>
          <w:tab w:val="left" w:pos="1080"/>
        </w:tabs>
        <w:spacing w:after="120" w:line="240" w:lineRule="auto"/>
        <w:rPr>
          <w:rFonts w:ascii="Times New Roman" w:hAnsi="Times New Roman" w:cs="Times New Roman"/>
          <w:sz w:val="24"/>
        </w:rPr>
      </w:pPr>
      <w:r>
        <w:rPr>
          <w:rFonts w:ascii="Times New Roman" w:hAnsi="Times New Roman" w:cs="Times New Roman"/>
          <w:b/>
          <w:sz w:val="24"/>
          <w:u w:val="single"/>
        </w:rPr>
        <w:t>3.0</w:t>
      </w:r>
      <w:r>
        <w:rPr>
          <w:rFonts w:ascii="Times New Roman" w:hAnsi="Times New Roman" w:cs="Times New Roman"/>
          <w:b/>
          <w:sz w:val="24"/>
          <w:u w:val="single"/>
        </w:rPr>
        <w:tab/>
        <w:t>PLAYGROUND EQUIPMENT</w:t>
      </w:r>
    </w:p>
    <w:p w14:paraId="741A1837" w14:textId="77777777" w:rsidR="00766A3D" w:rsidRPr="008C1062" w:rsidRDefault="00784276" w:rsidP="008C1062">
      <w:pPr>
        <w:pStyle w:val="ListParagraph"/>
        <w:numPr>
          <w:ilvl w:val="0"/>
          <w:numId w:val="27"/>
        </w:numPr>
        <w:tabs>
          <w:tab w:val="left" w:pos="360"/>
          <w:tab w:val="left" w:pos="720"/>
          <w:tab w:val="left" w:pos="1080"/>
        </w:tabs>
        <w:spacing w:after="0"/>
        <w:ind w:left="720"/>
        <w:rPr>
          <w:rFonts w:ascii="Times New Roman" w:hAnsi="Times New Roman" w:cs="Times New Roman"/>
        </w:rPr>
      </w:pPr>
      <w:r w:rsidRPr="008C1062">
        <w:rPr>
          <w:rFonts w:ascii="Times New Roman" w:hAnsi="Times New Roman" w:cs="Times New Roman"/>
        </w:rPr>
        <w:t xml:space="preserve">Children under the age of 12 require adult supervision at all time when at the playground or when using </w:t>
      </w:r>
      <w:r w:rsidR="00766A3D" w:rsidRPr="008C1062">
        <w:rPr>
          <w:rFonts w:ascii="Times New Roman" w:hAnsi="Times New Roman" w:cs="Times New Roman"/>
        </w:rPr>
        <w:t>playground structures.</w:t>
      </w:r>
    </w:p>
    <w:p w14:paraId="281FEFD1" w14:textId="35B203B3" w:rsidR="00766A3D" w:rsidRPr="008C1062" w:rsidRDefault="00D57C8D" w:rsidP="008C1062">
      <w:pPr>
        <w:pStyle w:val="ListParagraph"/>
        <w:numPr>
          <w:ilvl w:val="0"/>
          <w:numId w:val="27"/>
        </w:numPr>
        <w:tabs>
          <w:tab w:val="left" w:pos="360"/>
          <w:tab w:val="left" w:pos="720"/>
          <w:tab w:val="left" w:pos="1080"/>
        </w:tabs>
        <w:spacing w:after="0"/>
        <w:ind w:left="720"/>
        <w:rPr>
          <w:rFonts w:ascii="Times New Roman" w:hAnsi="Times New Roman" w:cs="Times New Roman"/>
        </w:rPr>
      </w:pPr>
      <w:r>
        <w:rPr>
          <w:rFonts w:ascii="Times New Roman" w:hAnsi="Times New Roman" w:cs="Times New Roman"/>
        </w:rPr>
        <w:t>Adults must</w:t>
      </w:r>
      <w:r w:rsidR="00766A3D" w:rsidRPr="008C1062">
        <w:rPr>
          <w:rFonts w:ascii="Times New Roman" w:hAnsi="Times New Roman" w:cs="Times New Roman"/>
        </w:rPr>
        <w:t xml:space="preserve"> monitor behavior of children to avoid disorderly, boisterous, threatening or </w:t>
      </w:r>
      <w:bookmarkStart w:id="1" w:name="_GoBack"/>
      <w:bookmarkEnd w:id="1"/>
      <w:r w:rsidR="00766A3D" w:rsidRPr="008C1062">
        <w:rPr>
          <w:rFonts w:ascii="Times New Roman" w:hAnsi="Times New Roman" w:cs="Times New Roman"/>
        </w:rPr>
        <w:t>other behavior that disturbs the enjoyment of other children using the equipment.</w:t>
      </w:r>
    </w:p>
    <w:p w14:paraId="6C3FE5E3" w14:textId="52650D88" w:rsidR="00766A3D" w:rsidRPr="00874A3F" w:rsidRDefault="00784276" w:rsidP="008C1062">
      <w:pPr>
        <w:pStyle w:val="ListParagraph"/>
        <w:numPr>
          <w:ilvl w:val="0"/>
          <w:numId w:val="27"/>
        </w:numPr>
        <w:tabs>
          <w:tab w:val="left" w:pos="360"/>
          <w:tab w:val="left" w:pos="720"/>
          <w:tab w:val="left" w:pos="1080"/>
        </w:tabs>
        <w:spacing w:after="0"/>
        <w:ind w:left="720"/>
        <w:rPr>
          <w:rFonts w:ascii="Times New Roman" w:hAnsi="Times New Roman" w:cs="Times New Roman"/>
        </w:rPr>
      </w:pPr>
      <w:r w:rsidRPr="008C1062">
        <w:rPr>
          <w:rFonts w:ascii="Times New Roman" w:hAnsi="Times New Roman" w:cs="Times New Roman"/>
        </w:rPr>
        <w:t>B</w:t>
      </w:r>
      <w:r w:rsidR="00766A3D" w:rsidRPr="008C1062">
        <w:rPr>
          <w:rFonts w:ascii="Times New Roman" w:hAnsi="Times New Roman" w:cs="Times New Roman"/>
        </w:rPr>
        <w:t xml:space="preserve">roken or malfunctioning playground equipment </w:t>
      </w:r>
      <w:r w:rsidRPr="008C1062">
        <w:rPr>
          <w:rFonts w:ascii="Times New Roman" w:hAnsi="Times New Roman" w:cs="Times New Roman"/>
        </w:rPr>
        <w:t xml:space="preserve">should be reported </w:t>
      </w:r>
      <w:r w:rsidR="00766A3D" w:rsidRPr="008C1062">
        <w:rPr>
          <w:rFonts w:ascii="Times New Roman" w:hAnsi="Times New Roman" w:cs="Times New Roman"/>
        </w:rPr>
        <w:t>to a BonBrook Board of Director</w:t>
      </w:r>
      <w:r w:rsidRPr="008C1062">
        <w:rPr>
          <w:rFonts w:ascii="Times New Roman" w:hAnsi="Times New Roman" w:cs="Times New Roman"/>
        </w:rPr>
        <w:t xml:space="preserve"> at </w:t>
      </w:r>
      <w:hyperlink r:id="rId13" w:history="1">
        <w:r w:rsidR="00447B2C" w:rsidRPr="00A32E38">
          <w:rPr>
            <w:rStyle w:val="Hyperlink"/>
            <w:rFonts w:ascii="Times New Roman" w:hAnsi="Times New Roman" w:cs="Times New Roman"/>
          </w:rPr>
          <w:t>board@bonbrookliving.com</w:t>
        </w:r>
      </w:hyperlink>
      <w:r w:rsidR="00766A3D" w:rsidRPr="00784276">
        <w:rPr>
          <w:rFonts w:ascii="Times New Roman" w:hAnsi="Times New Roman" w:cs="Times New Roman"/>
          <w:color w:val="FF0000"/>
        </w:rPr>
        <w:t>.</w:t>
      </w:r>
    </w:p>
    <w:p w14:paraId="6A6321CF" w14:textId="77777777" w:rsidR="00874A3F" w:rsidRPr="008C1062" w:rsidRDefault="00874A3F" w:rsidP="00874A3F">
      <w:pPr>
        <w:pStyle w:val="ListParagraph"/>
        <w:tabs>
          <w:tab w:val="left" w:pos="360"/>
          <w:tab w:val="left" w:pos="720"/>
          <w:tab w:val="left" w:pos="1080"/>
        </w:tabs>
        <w:spacing w:after="0"/>
        <w:rPr>
          <w:rFonts w:ascii="Times New Roman" w:hAnsi="Times New Roman" w:cs="Times New Roman"/>
        </w:rPr>
      </w:pPr>
    </w:p>
    <w:p w14:paraId="7814F536" w14:textId="77777777" w:rsidR="008C1062" w:rsidRDefault="008C1062" w:rsidP="008C1062">
      <w:pPr>
        <w:pStyle w:val="ListParagraph"/>
        <w:tabs>
          <w:tab w:val="left" w:pos="360"/>
          <w:tab w:val="left" w:pos="720"/>
          <w:tab w:val="left" w:pos="1080"/>
        </w:tabs>
        <w:spacing w:after="0" w:line="240" w:lineRule="auto"/>
        <w:ind w:hanging="255"/>
        <w:rPr>
          <w:rFonts w:ascii="Times New Roman" w:hAnsi="Times New Roman" w:cs="Times New Roman"/>
        </w:rPr>
      </w:pPr>
    </w:p>
    <w:p w14:paraId="571011DA" w14:textId="77777777" w:rsidR="00766A3D" w:rsidRDefault="00766A3D" w:rsidP="00766A3D">
      <w:pPr>
        <w:tabs>
          <w:tab w:val="left" w:pos="360"/>
          <w:tab w:val="left" w:pos="720"/>
          <w:tab w:val="left" w:pos="1080"/>
        </w:tabs>
        <w:spacing w:after="0" w:line="240" w:lineRule="auto"/>
        <w:jc w:val="center"/>
        <w:rPr>
          <w:rFonts w:ascii="Times New Roman" w:hAnsi="Times New Roman" w:cs="Times New Roman"/>
          <w:b/>
          <w:sz w:val="24"/>
        </w:rPr>
      </w:pPr>
      <w:r>
        <w:rPr>
          <w:rFonts w:ascii="Times New Roman" w:hAnsi="Times New Roman" w:cs="Times New Roman"/>
          <w:b/>
          <w:sz w:val="24"/>
        </w:rPr>
        <w:t>THANK YOU FOR YOUR COOPERATION</w:t>
      </w:r>
    </w:p>
    <w:p w14:paraId="1E89AE24" w14:textId="77777777" w:rsidR="00766A3D" w:rsidRPr="00874A3F" w:rsidRDefault="00766A3D" w:rsidP="00766A3D">
      <w:pPr>
        <w:tabs>
          <w:tab w:val="left" w:pos="360"/>
          <w:tab w:val="left" w:pos="720"/>
          <w:tab w:val="left" w:pos="1080"/>
        </w:tabs>
        <w:spacing w:after="0" w:line="240" w:lineRule="auto"/>
        <w:jc w:val="center"/>
        <w:rPr>
          <w:rFonts w:ascii="Times New Roman" w:hAnsi="Times New Roman" w:cs="Times New Roman"/>
          <w:b/>
          <w:sz w:val="16"/>
        </w:rPr>
      </w:pPr>
    </w:p>
    <w:p w14:paraId="22EA5BAB" w14:textId="77777777" w:rsidR="00766A3D" w:rsidRPr="005A2C84" w:rsidRDefault="00766A3D" w:rsidP="002A3842">
      <w:pPr>
        <w:tabs>
          <w:tab w:val="left" w:pos="360"/>
          <w:tab w:val="left" w:pos="720"/>
          <w:tab w:val="left" w:pos="1080"/>
        </w:tabs>
        <w:spacing w:after="0" w:line="240" w:lineRule="auto"/>
        <w:jc w:val="center"/>
        <w:rPr>
          <w:b/>
        </w:rPr>
      </w:pPr>
      <w:r>
        <w:rPr>
          <w:rFonts w:ascii="Times New Roman" w:hAnsi="Times New Roman" w:cs="Times New Roman"/>
          <w:b/>
          <w:sz w:val="24"/>
        </w:rPr>
        <w:t>THE BONBROOK BOARD OF DIRECTORS</w:t>
      </w:r>
    </w:p>
    <w:sectPr w:rsidR="00766A3D" w:rsidRPr="005A2C84" w:rsidSect="000E1B0C">
      <w:footerReference w:type="default" r:id="rId14"/>
      <w:pgSz w:w="12240" w:h="15840" w:code="1"/>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A769A" w14:textId="77777777" w:rsidR="007E057E" w:rsidRDefault="007E057E" w:rsidP="000E1B0C">
      <w:pPr>
        <w:spacing w:after="0" w:line="240" w:lineRule="auto"/>
      </w:pPr>
      <w:r>
        <w:separator/>
      </w:r>
    </w:p>
  </w:endnote>
  <w:endnote w:type="continuationSeparator" w:id="0">
    <w:p w14:paraId="684E3D9A" w14:textId="77777777" w:rsidR="007E057E" w:rsidRDefault="007E057E" w:rsidP="000E1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078491"/>
      <w:docPartObj>
        <w:docPartGallery w:val="Page Numbers (Bottom of Page)"/>
        <w:docPartUnique/>
      </w:docPartObj>
    </w:sdtPr>
    <w:sdtEndPr/>
    <w:sdtContent>
      <w:sdt>
        <w:sdtPr>
          <w:id w:val="-1669238322"/>
          <w:docPartObj>
            <w:docPartGallery w:val="Page Numbers (Top of Page)"/>
            <w:docPartUnique/>
          </w:docPartObj>
        </w:sdtPr>
        <w:sdtEndPr/>
        <w:sdtContent>
          <w:p w14:paraId="5BB01649" w14:textId="77777777" w:rsidR="00665CD8" w:rsidRDefault="00665CD8">
            <w:pPr>
              <w:pStyle w:val="Footer"/>
              <w:jc w:val="center"/>
            </w:pPr>
          </w:p>
          <w:p w14:paraId="0D53C690" w14:textId="77777777" w:rsidR="00665CD8" w:rsidRDefault="00665CD8">
            <w:pPr>
              <w:pStyle w:val="Footer"/>
              <w:jc w:val="center"/>
            </w:pPr>
          </w:p>
          <w:p w14:paraId="61F54632" w14:textId="77777777" w:rsidR="00665CD8" w:rsidRDefault="00665CD8">
            <w:pPr>
              <w:pStyle w:val="Footer"/>
              <w:jc w:val="center"/>
            </w:pPr>
            <w:r>
              <w:rPr>
                <w:b/>
                <w:bCs/>
                <w:sz w:val="24"/>
                <w:szCs w:val="24"/>
              </w:rPr>
              <w:fldChar w:fldCharType="begin"/>
            </w:r>
            <w:r>
              <w:rPr>
                <w:b/>
                <w:bCs/>
              </w:rPr>
              <w:instrText xml:space="preserve"> PAGE </w:instrText>
            </w:r>
            <w:r>
              <w:rPr>
                <w:b/>
                <w:bCs/>
                <w:sz w:val="24"/>
                <w:szCs w:val="24"/>
              </w:rPr>
              <w:fldChar w:fldCharType="separate"/>
            </w:r>
            <w:r w:rsidR="00C414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145A">
              <w:rPr>
                <w:b/>
                <w:bCs/>
                <w:noProof/>
              </w:rPr>
              <w:t>1</w:t>
            </w:r>
            <w:r>
              <w:rPr>
                <w:b/>
                <w:bCs/>
                <w:sz w:val="24"/>
                <w:szCs w:val="24"/>
              </w:rPr>
              <w:fldChar w:fldCharType="end"/>
            </w:r>
          </w:p>
        </w:sdtContent>
      </w:sdt>
    </w:sdtContent>
  </w:sdt>
  <w:p w14:paraId="1992DBBC" w14:textId="77777777" w:rsidR="00665CD8" w:rsidRDefault="00665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2AF52" w14:textId="77777777" w:rsidR="007E057E" w:rsidRDefault="007E057E" w:rsidP="000E1B0C">
      <w:pPr>
        <w:spacing w:after="0" w:line="240" w:lineRule="auto"/>
      </w:pPr>
      <w:r>
        <w:separator/>
      </w:r>
    </w:p>
  </w:footnote>
  <w:footnote w:type="continuationSeparator" w:id="0">
    <w:p w14:paraId="2BA06C8B" w14:textId="77777777" w:rsidR="007E057E" w:rsidRDefault="007E057E" w:rsidP="000E1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7E1"/>
    <w:multiLevelType w:val="hybridMultilevel"/>
    <w:tmpl w:val="77F6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24AB1"/>
    <w:multiLevelType w:val="hybridMultilevel"/>
    <w:tmpl w:val="8FB24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90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22B13"/>
    <w:multiLevelType w:val="hybridMultilevel"/>
    <w:tmpl w:val="FBFEC6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A96668"/>
    <w:multiLevelType w:val="hybridMultilevel"/>
    <w:tmpl w:val="759E97E2"/>
    <w:lvl w:ilvl="0" w:tplc="4BEC35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04BA9"/>
    <w:multiLevelType w:val="hybridMultilevel"/>
    <w:tmpl w:val="0B60A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46BC1"/>
    <w:multiLevelType w:val="hybridMultilevel"/>
    <w:tmpl w:val="513C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43A5E"/>
    <w:multiLevelType w:val="hybridMultilevel"/>
    <w:tmpl w:val="9B72E4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10A44"/>
    <w:multiLevelType w:val="hybridMultilevel"/>
    <w:tmpl w:val="29DE7F0C"/>
    <w:lvl w:ilvl="0" w:tplc="7D4C533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95453"/>
    <w:multiLevelType w:val="hybridMultilevel"/>
    <w:tmpl w:val="6FF0D2B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16D92E7B"/>
    <w:multiLevelType w:val="hybridMultilevel"/>
    <w:tmpl w:val="E51E41D6"/>
    <w:lvl w:ilvl="0" w:tplc="04090001">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3C3201"/>
    <w:multiLevelType w:val="hybridMultilevel"/>
    <w:tmpl w:val="180E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B1A09"/>
    <w:multiLevelType w:val="hybridMultilevel"/>
    <w:tmpl w:val="59D8247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60392"/>
    <w:multiLevelType w:val="hybridMultilevel"/>
    <w:tmpl w:val="837A824E"/>
    <w:lvl w:ilvl="0" w:tplc="8158A1E6">
      <w:start w:val="1"/>
      <w:numFmt w:val="bullet"/>
      <w:lvlText w:val=""/>
      <w:lvlJc w:val="left"/>
      <w:pPr>
        <w:ind w:left="720" w:hanging="360"/>
      </w:pPr>
      <w:rPr>
        <w:rFonts w:ascii="Symbol" w:hAnsi="Symbol" w:hint="default"/>
        <w:sz w:val="22"/>
        <w:szCs w:val="22"/>
      </w:rPr>
    </w:lvl>
    <w:lvl w:ilvl="1" w:tplc="45122524">
      <w:start w:val="1"/>
      <w:numFmt w:val="bullet"/>
      <w:lvlText w:val=""/>
      <w:lvlJc w:val="left"/>
      <w:pPr>
        <w:ind w:left="1440" w:hanging="360"/>
      </w:pPr>
      <w:rPr>
        <w:rFonts w:ascii="Symbol" w:hAnsi="Symbol" w:hint="default"/>
        <w:strike w:val="0"/>
        <w:sz w:val="22"/>
      </w:rPr>
    </w:lvl>
    <w:lvl w:ilvl="2" w:tplc="04090003">
      <w:start w:val="1"/>
      <w:numFmt w:val="bullet"/>
      <w:lvlText w:val="o"/>
      <w:lvlJc w:val="left"/>
      <w:pPr>
        <w:ind w:left="2160" w:hanging="360"/>
      </w:pPr>
      <w:rPr>
        <w:rFonts w:ascii="Courier New" w:hAnsi="Courier New" w:cs="Courier New" w:hint="default"/>
        <w:sz w:val="22"/>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34075"/>
    <w:multiLevelType w:val="hybridMultilevel"/>
    <w:tmpl w:val="3138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62E65"/>
    <w:multiLevelType w:val="hybridMultilevel"/>
    <w:tmpl w:val="658C43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1F241A5"/>
    <w:multiLevelType w:val="hybridMultilevel"/>
    <w:tmpl w:val="1DB62E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F5F79"/>
    <w:multiLevelType w:val="hybridMultilevel"/>
    <w:tmpl w:val="BEB8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D767A"/>
    <w:multiLevelType w:val="hybridMultilevel"/>
    <w:tmpl w:val="D6AAE54E"/>
    <w:lvl w:ilvl="0" w:tplc="98CE8D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76EAD"/>
    <w:multiLevelType w:val="multilevel"/>
    <w:tmpl w:val="55EEE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303B84"/>
    <w:multiLevelType w:val="hybridMultilevel"/>
    <w:tmpl w:val="F3C205C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79A5F70"/>
    <w:multiLevelType w:val="hybridMultilevel"/>
    <w:tmpl w:val="8F2C2552"/>
    <w:lvl w:ilvl="0" w:tplc="04090001">
      <w:start w:val="1"/>
      <w:numFmt w:val="bullet"/>
      <w:lvlText w:val=""/>
      <w:lvlJc w:val="left"/>
      <w:pPr>
        <w:ind w:left="720" w:hanging="360"/>
      </w:pPr>
      <w:rPr>
        <w:rFonts w:ascii="Symbol" w:hAnsi="Symbol" w:hint="default"/>
      </w:rPr>
    </w:lvl>
    <w:lvl w:ilvl="1" w:tplc="0D92E8E6">
      <w:start w:val="1"/>
      <w:numFmt w:val="bullet"/>
      <w:lvlText w:val="o"/>
      <w:lvlJc w:val="left"/>
      <w:pPr>
        <w:ind w:left="1440" w:hanging="360"/>
      </w:pPr>
      <w:rPr>
        <w:rFonts w:ascii="Courier New" w:hAnsi="Courier New" w:cs="Courier New" w:hint="default"/>
        <w14:shadow w14:blurRad="0" w14:dist="0" w14:dir="0" w14:sx="0" w14:sy="0" w14:kx="0" w14:ky="0" w14:algn="none">
          <w14:srgbClr w14:val="000000"/>
        </w14:shadow>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A7C34"/>
    <w:multiLevelType w:val="hybridMultilevel"/>
    <w:tmpl w:val="3566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7005E8"/>
    <w:multiLevelType w:val="hybridMultilevel"/>
    <w:tmpl w:val="895AE42A"/>
    <w:lvl w:ilvl="0" w:tplc="04090003">
      <w:start w:val="1"/>
      <w:numFmt w:val="bullet"/>
      <w:lvlText w:val="o"/>
      <w:lvlJc w:val="left"/>
      <w:pPr>
        <w:ind w:left="720" w:hanging="360"/>
      </w:pPr>
      <w:rPr>
        <w:rFonts w:ascii="Courier New" w:hAnsi="Courier New" w:cs="Courier New" w:hint="default"/>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34028"/>
    <w:multiLevelType w:val="hybridMultilevel"/>
    <w:tmpl w:val="C41AC812"/>
    <w:lvl w:ilvl="0" w:tplc="D9761D5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D2CCD"/>
    <w:multiLevelType w:val="hybridMultilevel"/>
    <w:tmpl w:val="FC16A2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A4905EB"/>
    <w:multiLevelType w:val="hybridMultilevel"/>
    <w:tmpl w:val="3014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71AB5"/>
    <w:multiLevelType w:val="hybridMultilevel"/>
    <w:tmpl w:val="47FA8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B645A6"/>
    <w:multiLevelType w:val="hybridMultilevel"/>
    <w:tmpl w:val="DBF4C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5069F"/>
    <w:multiLevelType w:val="hybridMultilevel"/>
    <w:tmpl w:val="3FBA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5F1086"/>
    <w:multiLevelType w:val="hybridMultilevel"/>
    <w:tmpl w:val="CA00D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E2EB5"/>
    <w:multiLevelType w:val="hybridMultilevel"/>
    <w:tmpl w:val="2B9423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22C2029"/>
    <w:multiLevelType w:val="hybridMultilevel"/>
    <w:tmpl w:val="06DC7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3F3E9C"/>
    <w:multiLevelType w:val="hybridMultilevel"/>
    <w:tmpl w:val="1654D49E"/>
    <w:lvl w:ilvl="0" w:tplc="7292E794">
      <w:start w:val="1"/>
      <w:numFmt w:val="bullet"/>
      <w:lvlText w:val=""/>
      <w:lvlJc w:val="left"/>
      <w:pPr>
        <w:ind w:left="1080" w:hanging="360"/>
      </w:pPr>
      <w:rPr>
        <w:rFonts w:ascii="Symbol" w:hAnsi="Symbol" w:hint="default"/>
        <w:sz w:val="22"/>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9A973B1"/>
    <w:multiLevelType w:val="hybridMultilevel"/>
    <w:tmpl w:val="6A303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861974"/>
    <w:multiLevelType w:val="hybridMultilevel"/>
    <w:tmpl w:val="D2CA1F72"/>
    <w:lvl w:ilvl="0" w:tplc="CC1495C8">
      <w:start w:val="1"/>
      <w:numFmt w:val="bullet"/>
      <w:lvlText w:val=""/>
      <w:lvlJc w:val="left"/>
      <w:pPr>
        <w:ind w:left="720" w:hanging="360"/>
      </w:pPr>
      <w:rPr>
        <w:rFonts w:ascii="Symbol" w:hAnsi="Symbol" w:hint="default"/>
        <w:sz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3F612E"/>
    <w:multiLevelType w:val="hybridMultilevel"/>
    <w:tmpl w:val="9564C46C"/>
    <w:lvl w:ilvl="0" w:tplc="04090001">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sz w:val="22"/>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2A0344"/>
    <w:multiLevelType w:val="hybridMultilevel"/>
    <w:tmpl w:val="1CBA5B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0E2D4A"/>
    <w:multiLevelType w:val="hybridMultilevel"/>
    <w:tmpl w:val="2A7C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B654B5"/>
    <w:multiLevelType w:val="hybridMultilevel"/>
    <w:tmpl w:val="B928A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ECA1266">
      <w:start w:val="1"/>
      <w:numFmt w:val="bullet"/>
      <w:lvlText w:val="o"/>
      <w:lvlJc w:val="left"/>
      <w:pPr>
        <w:ind w:left="2160" w:hanging="360"/>
      </w:pPr>
      <w:rPr>
        <w:rFonts w:ascii="Courier New" w:hAnsi="Courier New" w:cs="Courier New" w:hint="default"/>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D55A1D"/>
    <w:multiLevelType w:val="hybridMultilevel"/>
    <w:tmpl w:val="88360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027C59"/>
    <w:multiLevelType w:val="hybridMultilevel"/>
    <w:tmpl w:val="F3524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2DB0EA9"/>
    <w:multiLevelType w:val="hybridMultilevel"/>
    <w:tmpl w:val="50AAF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676DB6"/>
    <w:multiLevelType w:val="hybridMultilevel"/>
    <w:tmpl w:val="415E399A"/>
    <w:lvl w:ilvl="0" w:tplc="5A40B0C4">
      <w:start w:val="1"/>
      <w:numFmt w:val="bullet"/>
      <w:lvlText w:val=""/>
      <w:lvlJc w:val="left"/>
      <w:pPr>
        <w:ind w:left="810" w:hanging="360"/>
      </w:pPr>
      <w:rPr>
        <w:rFonts w:ascii="Symbol" w:hAnsi="Symbol" w:hint="default"/>
        <w:color w:val="auto"/>
      </w:rPr>
    </w:lvl>
    <w:lvl w:ilvl="1" w:tplc="04090001">
      <w:start w:val="1"/>
      <w:numFmt w:val="bullet"/>
      <w:lvlText w:val=""/>
      <w:lvlJc w:val="left"/>
      <w:pPr>
        <w:ind w:left="1530" w:hanging="360"/>
      </w:pPr>
      <w:rPr>
        <w:rFonts w:ascii="Symbol" w:hAnsi="Symbol" w:hint="default"/>
      </w:rPr>
    </w:lvl>
    <w:lvl w:ilvl="2" w:tplc="365EFFAE">
      <w:start w:val="1"/>
      <w:numFmt w:val="bullet"/>
      <w:lvlText w:val="o"/>
      <w:lvlJc w:val="left"/>
      <w:pPr>
        <w:ind w:left="2250" w:hanging="360"/>
      </w:pPr>
      <w:rPr>
        <w:rFonts w:ascii="Courier New" w:hAnsi="Courier New" w:cs="Courier New" w:hint="default"/>
        <w:strike w:val="0"/>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7539665F"/>
    <w:multiLevelType w:val="hybridMultilevel"/>
    <w:tmpl w:val="35A6A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5253E3"/>
    <w:multiLevelType w:val="hybridMultilevel"/>
    <w:tmpl w:val="C208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CD3BA8"/>
    <w:multiLevelType w:val="hybridMultilevel"/>
    <w:tmpl w:val="B0402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28"/>
  </w:num>
  <w:num w:numId="3">
    <w:abstractNumId w:val="21"/>
  </w:num>
  <w:num w:numId="4">
    <w:abstractNumId w:val="36"/>
  </w:num>
  <w:num w:numId="5">
    <w:abstractNumId w:val="27"/>
  </w:num>
  <w:num w:numId="6">
    <w:abstractNumId w:val="0"/>
  </w:num>
  <w:num w:numId="7">
    <w:abstractNumId w:val="6"/>
  </w:num>
  <w:num w:numId="8">
    <w:abstractNumId w:val="42"/>
  </w:num>
  <w:num w:numId="9">
    <w:abstractNumId w:val="15"/>
  </w:num>
  <w:num w:numId="10">
    <w:abstractNumId w:val="33"/>
  </w:num>
  <w:num w:numId="11">
    <w:abstractNumId w:val="23"/>
  </w:num>
  <w:num w:numId="12">
    <w:abstractNumId w:val="37"/>
  </w:num>
  <w:num w:numId="13">
    <w:abstractNumId w:val="4"/>
  </w:num>
  <w:num w:numId="14">
    <w:abstractNumId w:val="11"/>
  </w:num>
  <w:num w:numId="15">
    <w:abstractNumId w:val="43"/>
  </w:num>
  <w:num w:numId="16">
    <w:abstractNumId w:val="1"/>
  </w:num>
  <w:num w:numId="17">
    <w:abstractNumId w:val="17"/>
  </w:num>
  <w:num w:numId="18">
    <w:abstractNumId w:val="26"/>
  </w:num>
  <w:num w:numId="19">
    <w:abstractNumId w:val="40"/>
  </w:num>
  <w:num w:numId="20">
    <w:abstractNumId w:val="34"/>
  </w:num>
  <w:num w:numId="21">
    <w:abstractNumId w:val="29"/>
  </w:num>
  <w:num w:numId="22">
    <w:abstractNumId w:val="2"/>
  </w:num>
  <w:num w:numId="23">
    <w:abstractNumId w:val="12"/>
  </w:num>
  <w:num w:numId="24">
    <w:abstractNumId w:val="32"/>
  </w:num>
  <w:num w:numId="25">
    <w:abstractNumId w:val="10"/>
  </w:num>
  <w:num w:numId="26">
    <w:abstractNumId w:val="5"/>
  </w:num>
  <w:num w:numId="27">
    <w:abstractNumId w:val="8"/>
  </w:num>
  <w:num w:numId="28">
    <w:abstractNumId w:val="3"/>
  </w:num>
  <w:num w:numId="29">
    <w:abstractNumId w:val="31"/>
  </w:num>
  <w:num w:numId="30">
    <w:abstractNumId w:val="14"/>
  </w:num>
  <w:num w:numId="31">
    <w:abstractNumId w:val="25"/>
  </w:num>
  <w:num w:numId="32">
    <w:abstractNumId w:val="9"/>
  </w:num>
  <w:num w:numId="33">
    <w:abstractNumId w:val="24"/>
  </w:num>
  <w:num w:numId="34">
    <w:abstractNumId w:val="20"/>
  </w:num>
  <w:num w:numId="35">
    <w:abstractNumId w:val="38"/>
  </w:num>
  <w:num w:numId="36">
    <w:abstractNumId w:val="39"/>
  </w:num>
  <w:num w:numId="37">
    <w:abstractNumId w:val="44"/>
  </w:num>
  <w:num w:numId="38">
    <w:abstractNumId w:val="13"/>
  </w:num>
  <w:num w:numId="39">
    <w:abstractNumId w:val="16"/>
  </w:num>
  <w:num w:numId="40">
    <w:abstractNumId w:val="41"/>
  </w:num>
  <w:num w:numId="41">
    <w:abstractNumId w:val="19"/>
  </w:num>
  <w:num w:numId="42">
    <w:abstractNumId w:val="45"/>
  </w:num>
  <w:num w:numId="43">
    <w:abstractNumId w:val="7"/>
  </w:num>
  <w:num w:numId="44">
    <w:abstractNumId w:val="22"/>
  </w:num>
  <w:num w:numId="45">
    <w:abstractNumId w:val="18"/>
  </w:num>
  <w:num w:numId="46">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2C"/>
    <w:rsid w:val="000027DD"/>
    <w:rsid w:val="00002A1A"/>
    <w:rsid w:val="0000323C"/>
    <w:rsid w:val="00004F2F"/>
    <w:rsid w:val="0002053B"/>
    <w:rsid w:val="00021934"/>
    <w:rsid w:val="000261F4"/>
    <w:rsid w:val="00033691"/>
    <w:rsid w:val="0003582F"/>
    <w:rsid w:val="000377D2"/>
    <w:rsid w:val="00043386"/>
    <w:rsid w:val="00050DA9"/>
    <w:rsid w:val="00062E36"/>
    <w:rsid w:val="0006318C"/>
    <w:rsid w:val="0006783F"/>
    <w:rsid w:val="0008105E"/>
    <w:rsid w:val="0008144D"/>
    <w:rsid w:val="00097151"/>
    <w:rsid w:val="000A798A"/>
    <w:rsid w:val="000D1CF3"/>
    <w:rsid w:val="000E1B0C"/>
    <w:rsid w:val="000E24BB"/>
    <w:rsid w:val="000F6B6D"/>
    <w:rsid w:val="00107E92"/>
    <w:rsid w:val="00117A5B"/>
    <w:rsid w:val="00123D6F"/>
    <w:rsid w:val="001245A1"/>
    <w:rsid w:val="001265D1"/>
    <w:rsid w:val="00127AA1"/>
    <w:rsid w:val="0013006C"/>
    <w:rsid w:val="001431E6"/>
    <w:rsid w:val="001620A4"/>
    <w:rsid w:val="001634C2"/>
    <w:rsid w:val="0018225E"/>
    <w:rsid w:val="00185170"/>
    <w:rsid w:val="001B1281"/>
    <w:rsid w:val="001B14BA"/>
    <w:rsid w:val="001B2240"/>
    <w:rsid w:val="001B2C52"/>
    <w:rsid w:val="001B37FA"/>
    <w:rsid w:val="001B3B05"/>
    <w:rsid w:val="001B5583"/>
    <w:rsid w:val="001C6DF7"/>
    <w:rsid w:val="001D6EAC"/>
    <w:rsid w:val="001D76DE"/>
    <w:rsid w:val="001E536F"/>
    <w:rsid w:val="001E7E7D"/>
    <w:rsid w:val="00201E4E"/>
    <w:rsid w:val="00204275"/>
    <w:rsid w:val="00205770"/>
    <w:rsid w:val="00207E71"/>
    <w:rsid w:val="00211897"/>
    <w:rsid w:val="0021346C"/>
    <w:rsid w:val="00215510"/>
    <w:rsid w:val="00224A8D"/>
    <w:rsid w:val="00226299"/>
    <w:rsid w:val="002272C9"/>
    <w:rsid w:val="002331C6"/>
    <w:rsid w:val="00235CF9"/>
    <w:rsid w:val="0023719C"/>
    <w:rsid w:val="00243604"/>
    <w:rsid w:val="002572A3"/>
    <w:rsid w:val="002655E0"/>
    <w:rsid w:val="00265919"/>
    <w:rsid w:val="00275A13"/>
    <w:rsid w:val="002836DE"/>
    <w:rsid w:val="00286B79"/>
    <w:rsid w:val="002905E8"/>
    <w:rsid w:val="00296A1E"/>
    <w:rsid w:val="002A0FB3"/>
    <w:rsid w:val="002A3842"/>
    <w:rsid w:val="002C152A"/>
    <w:rsid w:val="002C6801"/>
    <w:rsid w:val="002C69D4"/>
    <w:rsid w:val="002D4DBA"/>
    <w:rsid w:val="002E3522"/>
    <w:rsid w:val="002E7292"/>
    <w:rsid w:val="002F3532"/>
    <w:rsid w:val="002F41EE"/>
    <w:rsid w:val="00300618"/>
    <w:rsid w:val="0030222C"/>
    <w:rsid w:val="00305EA2"/>
    <w:rsid w:val="0032425A"/>
    <w:rsid w:val="00324745"/>
    <w:rsid w:val="00324A94"/>
    <w:rsid w:val="00331768"/>
    <w:rsid w:val="00337953"/>
    <w:rsid w:val="003472B5"/>
    <w:rsid w:val="00353A85"/>
    <w:rsid w:val="003654A6"/>
    <w:rsid w:val="00375C59"/>
    <w:rsid w:val="0037692C"/>
    <w:rsid w:val="00381B19"/>
    <w:rsid w:val="003850BC"/>
    <w:rsid w:val="00393639"/>
    <w:rsid w:val="00393B50"/>
    <w:rsid w:val="003A1C66"/>
    <w:rsid w:val="003A373E"/>
    <w:rsid w:val="003A629B"/>
    <w:rsid w:val="003B024C"/>
    <w:rsid w:val="003B02D4"/>
    <w:rsid w:val="003B2085"/>
    <w:rsid w:val="003B2ED6"/>
    <w:rsid w:val="003B605C"/>
    <w:rsid w:val="003C12CE"/>
    <w:rsid w:val="003C206D"/>
    <w:rsid w:val="003F09F8"/>
    <w:rsid w:val="003F1AC4"/>
    <w:rsid w:val="003F3AA5"/>
    <w:rsid w:val="00400DE5"/>
    <w:rsid w:val="0040331E"/>
    <w:rsid w:val="004059D1"/>
    <w:rsid w:val="00413677"/>
    <w:rsid w:val="004251BE"/>
    <w:rsid w:val="004339ED"/>
    <w:rsid w:val="0043429A"/>
    <w:rsid w:val="004368A7"/>
    <w:rsid w:val="00447B2C"/>
    <w:rsid w:val="00450434"/>
    <w:rsid w:val="004567DC"/>
    <w:rsid w:val="00461262"/>
    <w:rsid w:val="00467265"/>
    <w:rsid w:val="00475CD6"/>
    <w:rsid w:val="00475FFF"/>
    <w:rsid w:val="004859DA"/>
    <w:rsid w:val="0049193C"/>
    <w:rsid w:val="00496F94"/>
    <w:rsid w:val="00497E42"/>
    <w:rsid w:val="004A0A10"/>
    <w:rsid w:val="004A0D79"/>
    <w:rsid w:val="004A3673"/>
    <w:rsid w:val="004B1C3C"/>
    <w:rsid w:val="004B79A5"/>
    <w:rsid w:val="004C66EA"/>
    <w:rsid w:val="004C7330"/>
    <w:rsid w:val="004C7552"/>
    <w:rsid w:val="004D178B"/>
    <w:rsid w:val="004D28F0"/>
    <w:rsid w:val="004D6787"/>
    <w:rsid w:val="004E11CE"/>
    <w:rsid w:val="004E52D1"/>
    <w:rsid w:val="004F2F90"/>
    <w:rsid w:val="004F3077"/>
    <w:rsid w:val="004F7673"/>
    <w:rsid w:val="004F7E01"/>
    <w:rsid w:val="005079F7"/>
    <w:rsid w:val="0051115C"/>
    <w:rsid w:val="00514237"/>
    <w:rsid w:val="005162AC"/>
    <w:rsid w:val="0051759D"/>
    <w:rsid w:val="005265F4"/>
    <w:rsid w:val="005542B9"/>
    <w:rsid w:val="00555D77"/>
    <w:rsid w:val="005657CE"/>
    <w:rsid w:val="005804D0"/>
    <w:rsid w:val="005855EC"/>
    <w:rsid w:val="00590928"/>
    <w:rsid w:val="00590F94"/>
    <w:rsid w:val="005A2C84"/>
    <w:rsid w:val="005B00D1"/>
    <w:rsid w:val="005C39E0"/>
    <w:rsid w:val="005D55DE"/>
    <w:rsid w:val="005E4FD5"/>
    <w:rsid w:val="005F28A3"/>
    <w:rsid w:val="005F4AE1"/>
    <w:rsid w:val="0061495D"/>
    <w:rsid w:val="00614F52"/>
    <w:rsid w:val="006209EB"/>
    <w:rsid w:val="00621800"/>
    <w:rsid w:val="00621B6F"/>
    <w:rsid w:val="00622B1C"/>
    <w:rsid w:val="00623F98"/>
    <w:rsid w:val="006348AE"/>
    <w:rsid w:val="00646B35"/>
    <w:rsid w:val="006562D3"/>
    <w:rsid w:val="00660EF3"/>
    <w:rsid w:val="00662C11"/>
    <w:rsid w:val="006654C4"/>
    <w:rsid w:val="00665A74"/>
    <w:rsid w:val="00665CD8"/>
    <w:rsid w:val="00675318"/>
    <w:rsid w:val="00686790"/>
    <w:rsid w:val="006A2AD5"/>
    <w:rsid w:val="006A7837"/>
    <w:rsid w:val="006B72AA"/>
    <w:rsid w:val="006C1FD5"/>
    <w:rsid w:val="006E44FC"/>
    <w:rsid w:val="006F2B3F"/>
    <w:rsid w:val="0070554B"/>
    <w:rsid w:val="007126CA"/>
    <w:rsid w:val="00724630"/>
    <w:rsid w:val="007268A1"/>
    <w:rsid w:val="007302D0"/>
    <w:rsid w:val="00731351"/>
    <w:rsid w:val="00742BDE"/>
    <w:rsid w:val="00742FB9"/>
    <w:rsid w:val="007463DD"/>
    <w:rsid w:val="0075729F"/>
    <w:rsid w:val="00762DC8"/>
    <w:rsid w:val="00766A3D"/>
    <w:rsid w:val="00767A27"/>
    <w:rsid w:val="0077557C"/>
    <w:rsid w:val="00782436"/>
    <w:rsid w:val="00784276"/>
    <w:rsid w:val="00785A5F"/>
    <w:rsid w:val="00785CE4"/>
    <w:rsid w:val="007A3644"/>
    <w:rsid w:val="007B6B3D"/>
    <w:rsid w:val="007D5B9A"/>
    <w:rsid w:val="007E057E"/>
    <w:rsid w:val="007E6C82"/>
    <w:rsid w:val="007F0D0E"/>
    <w:rsid w:val="007F3C05"/>
    <w:rsid w:val="00814C19"/>
    <w:rsid w:val="008349BA"/>
    <w:rsid w:val="00835369"/>
    <w:rsid w:val="00835E7F"/>
    <w:rsid w:val="00836CD5"/>
    <w:rsid w:val="00842B3A"/>
    <w:rsid w:val="00850038"/>
    <w:rsid w:val="008557E6"/>
    <w:rsid w:val="008703D5"/>
    <w:rsid w:val="00870793"/>
    <w:rsid w:val="00874A3F"/>
    <w:rsid w:val="0087673E"/>
    <w:rsid w:val="00881197"/>
    <w:rsid w:val="00881B62"/>
    <w:rsid w:val="00884474"/>
    <w:rsid w:val="00893DF1"/>
    <w:rsid w:val="00897223"/>
    <w:rsid w:val="008A0074"/>
    <w:rsid w:val="008A090F"/>
    <w:rsid w:val="008A3D2B"/>
    <w:rsid w:val="008B7A41"/>
    <w:rsid w:val="008C1062"/>
    <w:rsid w:val="008C6CDD"/>
    <w:rsid w:val="008C743A"/>
    <w:rsid w:val="008C7770"/>
    <w:rsid w:val="008D7856"/>
    <w:rsid w:val="008E17EC"/>
    <w:rsid w:val="008E3EB1"/>
    <w:rsid w:val="008F1A1B"/>
    <w:rsid w:val="008F5CFF"/>
    <w:rsid w:val="0090220E"/>
    <w:rsid w:val="0090392F"/>
    <w:rsid w:val="00911F67"/>
    <w:rsid w:val="00922C4C"/>
    <w:rsid w:val="00924474"/>
    <w:rsid w:val="009273CA"/>
    <w:rsid w:val="009279D5"/>
    <w:rsid w:val="00927EF7"/>
    <w:rsid w:val="00933B9D"/>
    <w:rsid w:val="009356A6"/>
    <w:rsid w:val="0094117A"/>
    <w:rsid w:val="00947556"/>
    <w:rsid w:val="009501A2"/>
    <w:rsid w:val="0095571F"/>
    <w:rsid w:val="00960387"/>
    <w:rsid w:val="00963301"/>
    <w:rsid w:val="00973EB8"/>
    <w:rsid w:val="00980FFA"/>
    <w:rsid w:val="00986DEC"/>
    <w:rsid w:val="0099013D"/>
    <w:rsid w:val="00990906"/>
    <w:rsid w:val="00995A75"/>
    <w:rsid w:val="00997661"/>
    <w:rsid w:val="009A42A2"/>
    <w:rsid w:val="009A53C5"/>
    <w:rsid w:val="009B0A18"/>
    <w:rsid w:val="009D370E"/>
    <w:rsid w:val="009E4611"/>
    <w:rsid w:val="009E7208"/>
    <w:rsid w:val="00A033E8"/>
    <w:rsid w:val="00A06458"/>
    <w:rsid w:val="00A2455C"/>
    <w:rsid w:val="00A40765"/>
    <w:rsid w:val="00A55497"/>
    <w:rsid w:val="00A610D4"/>
    <w:rsid w:val="00A77D8C"/>
    <w:rsid w:val="00A84183"/>
    <w:rsid w:val="00A97EC2"/>
    <w:rsid w:val="00AA73FF"/>
    <w:rsid w:val="00AB1719"/>
    <w:rsid w:val="00AB47FA"/>
    <w:rsid w:val="00AB70B6"/>
    <w:rsid w:val="00AD0095"/>
    <w:rsid w:val="00AE2F19"/>
    <w:rsid w:val="00AF722C"/>
    <w:rsid w:val="00B1190F"/>
    <w:rsid w:val="00B1376D"/>
    <w:rsid w:val="00B20119"/>
    <w:rsid w:val="00B22D6F"/>
    <w:rsid w:val="00B24E7C"/>
    <w:rsid w:val="00B3084C"/>
    <w:rsid w:val="00B34C1B"/>
    <w:rsid w:val="00B42DC1"/>
    <w:rsid w:val="00B51318"/>
    <w:rsid w:val="00B5281D"/>
    <w:rsid w:val="00B53ECD"/>
    <w:rsid w:val="00B5499C"/>
    <w:rsid w:val="00B663A3"/>
    <w:rsid w:val="00B6645F"/>
    <w:rsid w:val="00B8047A"/>
    <w:rsid w:val="00B84818"/>
    <w:rsid w:val="00B87435"/>
    <w:rsid w:val="00B906E0"/>
    <w:rsid w:val="00B9521A"/>
    <w:rsid w:val="00B970F3"/>
    <w:rsid w:val="00B9760D"/>
    <w:rsid w:val="00BA06E0"/>
    <w:rsid w:val="00BA3FAB"/>
    <w:rsid w:val="00BB385B"/>
    <w:rsid w:val="00BC11DA"/>
    <w:rsid w:val="00BD18B4"/>
    <w:rsid w:val="00BD6C8E"/>
    <w:rsid w:val="00BE0836"/>
    <w:rsid w:val="00BF6FE1"/>
    <w:rsid w:val="00BF7228"/>
    <w:rsid w:val="00C04135"/>
    <w:rsid w:val="00C06E43"/>
    <w:rsid w:val="00C07F04"/>
    <w:rsid w:val="00C10D5A"/>
    <w:rsid w:val="00C10EC8"/>
    <w:rsid w:val="00C20B46"/>
    <w:rsid w:val="00C20DE1"/>
    <w:rsid w:val="00C33A62"/>
    <w:rsid w:val="00C4145A"/>
    <w:rsid w:val="00C422ED"/>
    <w:rsid w:val="00C462F2"/>
    <w:rsid w:val="00C477A6"/>
    <w:rsid w:val="00C50EFD"/>
    <w:rsid w:val="00C56924"/>
    <w:rsid w:val="00C65AA7"/>
    <w:rsid w:val="00C76337"/>
    <w:rsid w:val="00C7783A"/>
    <w:rsid w:val="00C80DB5"/>
    <w:rsid w:val="00C91A99"/>
    <w:rsid w:val="00C94A54"/>
    <w:rsid w:val="00C965FA"/>
    <w:rsid w:val="00CA128D"/>
    <w:rsid w:val="00CA3294"/>
    <w:rsid w:val="00CA70B9"/>
    <w:rsid w:val="00CB084E"/>
    <w:rsid w:val="00CB160D"/>
    <w:rsid w:val="00CD04A3"/>
    <w:rsid w:val="00CD1A4E"/>
    <w:rsid w:val="00CD7E7E"/>
    <w:rsid w:val="00CE60CF"/>
    <w:rsid w:val="00CF4463"/>
    <w:rsid w:val="00CF46B2"/>
    <w:rsid w:val="00D03C4F"/>
    <w:rsid w:val="00D2223A"/>
    <w:rsid w:val="00D322C3"/>
    <w:rsid w:val="00D33651"/>
    <w:rsid w:val="00D33B2C"/>
    <w:rsid w:val="00D3493D"/>
    <w:rsid w:val="00D34FE1"/>
    <w:rsid w:val="00D35D55"/>
    <w:rsid w:val="00D35E21"/>
    <w:rsid w:val="00D41FBB"/>
    <w:rsid w:val="00D4527A"/>
    <w:rsid w:val="00D57C8D"/>
    <w:rsid w:val="00D62E5B"/>
    <w:rsid w:val="00D63ACE"/>
    <w:rsid w:val="00D740CA"/>
    <w:rsid w:val="00D74AA5"/>
    <w:rsid w:val="00D76BFC"/>
    <w:rsid w:val="00D80F04"/>
    <w:rsid w:val="00DB7267"/>
    <w:rsid w:val="00DC009F"/>
    <w:rsid w:val="00DC07DE"/>
    <w:rsid w:val="00DC2260"/>
    <w:rsid w:val="00DC2C05"/>
    <w:rsid w:val="00DC2C11"/>
    <w:rsid w:val="00DC4F3C"/>
    <w:rsid w:val="00DD4D77"/>
    <w:rsid w:val="00DD7BFA"/>
    <w:rsid w:val="00DF5B57"/>
    <w:rsid w:val="00E03E48"/>
    <w:rsid w:val="00E05627"/>
    <w:rsid w:val="00E13DBB"/>
    <w:rsid w:val="00E25755"/>
    <w:rsid w:val="00E31543"/>
    <w:rsid w:val="00E37035"/>
    <w:rsid w:val="00E4297B"/>
    <w:rsid w:val="00E462BB"/>
    <w:rsid w:val="00E537E7"/>
    <w:rsid w:val="00E6329B"/>
    <w:rsid w:val="00E64A01"/>
    <w:rsid w:val="00E6512B"/>
    <w:rsid w:val="00E705DA"/>
    <w:rsid w:val="00E71A2F"/>
    <w:rsid w:val="00E74F1B"/>
    <w:rsid w:val="00E90450"/>
    <w:rsid w:val="00E962CD"/>
    <w:rsid w:val="00EA18E3"/>
    <w:rsid w:val="00EA73F3"/>
    <w:rsid w:val="00EB1AD7"/>
    <w:rsid w:val="00EB711B"/>
    <w:rsid w:val="00EC2914"/>
    <w:rsid w:val="00EE0FF0"/>
    <w:rsid w:val="00EE380A"/>
    <w:rsid w:val="00EE4458"/>
    <w:rsid w:val="00EE6429"/>
    <w:rsid w:val="00EE7B11"/>
    <w:rsid w:val="00EF2817"/>
    <w:rsid w:val="00F049CC"/>
    <w:rsid w:val="00F05FED"/>
    <w:rsid w:val="00F10BC2"/>
    <w:rsid w:val="00F225D8"/>
    <w:rsid w:val="00F269FF"/>
    <w:rsid w:val="00F26A21"/>
    <w:rsid w:val="00F3151D"/>
    <w:rsid w:val="00F34C20"/>
    <w:rsid w:val="00F60DE2"/>
    <w:rsid w:val="00F66BFA"/>
    <w:rsid w:val="00F74A78"/>
    <w:rsid w:val="00FA4A1F"/>
    <w:rsid w:val="00FC186C"/>
    <w:rsid w:val="00FC1D3D"/>
    <w:rsid w:val="00FC5465"/>
    <w:rsid w:val="00FE40AC"/>
    <w:rsid w:val="00FF1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A655AC"/>
  <w15:docId w15:val="{229016CA-E067-47E9-BBD9-2B4C6F33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02A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604"/>
    <w:pPr>
      <w:ind w:left="720"/>
      <w:contextualSpacing/>
    </w:pPr>
  </w:style>
  <w:style w:type="paragraph" w:customStyle="1" w:styleId="Default">
    <w:name w:val="Default"/>
    <w:rsid w:val="00662C11"/>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3A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C66"/>
    <w:rPr>
      <w:rFonts w:ascii="Tahoma" w:hAnsi="Tahoma" w:cs="Tahoma"/>
      <w:sz w:val="16"/>
      <w:szCs w:val="16"/>
    </w:rPr>
  </w:style>
  <w:style w:type="character" w:styleId="Hyperlink">
    <w:name w:val="Hyperlink"/>
    <w:basedOn w:val="DefaultParagraphFont"/>
    <w:uiPriority w:val="99"/>
    <w:unhideWhenUsed/>
    <w:rsid w:val="00AD0095"/>
    <w:rPr>
      <w:color w:val="0000FF" w:themeColor="hyperlink"/>
      <w:u w:val="single"/>
    </w:rPr>
  </w:style>
  <w:style w:type="character" w:styleId="Emphasis">
    <w:name w:val="Emphasis"/>
    <w:basedOn w:val="DefaultParagraphFont"/>
    <w:uiPriority w:val="20"/>
    <w:qFormat/>
    <w:rsid w:val="00D41FBB"/>
    <w:rPr>
      <w:i/>
      <w:iCs/>
    </w:rPr>
  </w:style>
  <w:style w:type="character" w:styleId="Strong">
    <w:name w:val="Strong"/>
    <w:basedOn w:val="DefaultParagraphFont"/>
    <w:uiPriority w:val="22"/>
    <w:qFormat/>
    <w:rsid w:val="004859DA"/>
    <w:rPr>
      <w:b/>
      <w:bCs/>
    </w:rPr>
  </w:style>
  <w:style w:type="paragraph" w:styleId="Header">
    <w:name w:val="header"/>
    <w:basedOn w:val="Normal"/>
    <w:link w:val="HeaderChar"/>
    <w:uiPriority w:val="99"/>
    <w:unhideWhenUsed/>
    <w:rsid w:val="000E1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B0C"/>
  </w:style>
  <w:style w:type="paragraph" w:styleId="Footer">
    <w:name w:val="footer"/>
    <w:basedOn w:val="Normal"/>
    <w:link w:val="FooterChar"/>
    <w:uiPriority w:val="99"/>
    <w:unhideWhenUsed/>
    <w:rsid w:val="000E1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B0C"/>
  </w:style>
  <w:style w:type="character" w:styleId="FollowedHyperlink">
    <w:name w:val="FollowedHyperlink"/>
    <w:basedOn w:val="DefaultParagraphFont"/>
    <w:uiPriority w:val="99"/>
    <w:semiHidden/>
    <w:unhideWhenUsed/>
    <w:rsid w:val="008E3EB1"/>
    <w:rPr>
      <w:color w:val="800080" w:themeColor="followedHyperlink"/>
      <w:u w:val="single"/>
    </w:rPr>
  </w:style>
  <w:style w:type="character" w:styleId="CommentReference">
    <w:name w:val="annotation reference"/>
    <w:basedOn w:val="DefaultParagraphFont"/>
    <w:uiPriority w:val="99"/>
    <w:semiHidden/>
    <w:unhideWhenUsed/>
    <w:rsid w:val="00EB711B"/>
    <w:rPr>
      <w:sz w:val="16"/>
      <w:szCs w:val="16"/>
    </w:rPr>
  </w:style>
  <w:style w:type="paragraph" w:styleId="CommentText">
    <w:name w:val="annotation text"/>
    <w:basedOn w:val="Normal"/>
    <w:link w:val="CommentTextChar"/>
    <w:uiPriority w:val="99"/>
    <w:semiHidden/>
    <w:unhideWhenUsed/>
    <w:rsid w:val="00EB711B"/>
    <w:pPr>
      <w:spacing w:line="240" w:lineRule="auto"/>
    </w:pPr>
    <w:rPr>
      <w:sz w:val="20"/>
      <w:szCs w:val="20"/>
    </w:rPr>
  </w:style>
  <w:style w:type="character" w:customStyle="1" w:styleId="CommentTextChar">
    <w:name w:val="Comment Text Char"/>
    <w:basedOn w:val="DefaultParagraphFont"/>
    <w:link w:val="CommentText"/>
    <w:uiPriority w:val="99"/>
    <w:semiHidden/>
    <w:rsid w:val="00EB711B"/>
    <w:rPr>
      <w:sz w:val="20"/>
      <w:szCs w:val="20"/>
    </w:rPr>
  </w:style>
  <w:style w:type="paragraph" w:styleId="CommentSubject">
    <w:name w:val="annotation subject"/>
    <w:basedOn w:val="CommentText"/>
    <w:next w:val="CommentText"/>
    <w:link w:val="CommentSubjectChar"/>
    <w:uiPriority w:val="99"/>
    <w:semiHidden/>
    <w:unhideWhenUsed/>
    <w:rsid w:val="00EB711B"/>
    <w:rPr>
      <w:b/>
      <w:bCs/>
    </w:rPr>
  </w:style>
  <w:style w:type="character" w:customStyle="1" w:styleId="CommentSubjectChar">
    <w:name w:val="Comment Subject Char"/>
    <w:basedOn w:val="CommentTextChar"/>
    <w:link w:val="CommentSubject"/>
    <w:uiPriority w:val="99"/>
    <w:semiHidden/>
    <w:rsid w:val="00EB711B"/>
    <w:rPr>
      <w:b/>
      <w:bCs/>
      <w:sz w:val="20"/>
      <w:szCs w:val="20"/>
    </w:rPr>
  </w:style>
  <w:style w:type="character" w:styleId="UnresolvedMention">
    <w:name w:val="Unresolved Mention"/>
    <w:basedOn w:val="DefaultParagraphFont"/>
    <w:uiPriority w:val="99"/>
    <w:semiHidden/>
    <w:unhideWhenUsed/>
    <w:rsid w:val="00447B2C"/>
    <w:rPr>
      <w:color w:val="605E5C"/>
      <w:shd w:val="clear" w:color="auto" w:fill="E1DFDD"/>
    </w:rPr>
  </w:style>
  <w:style w:type="paragraph" w:styleId="Revision">
    <w:name w:val="Revision"/>
    <w:hidden/>
    <w:uiPriority w:val="99"/>
    <w:semiHidden/>
    <w:rsid w:val="00447B2C"/>
    <w:pPr>
      <w:spacing w:after="0" w:line="240" w:lineRule="auto"/>
    </w:pPr>
  </w:style>
  <w:style w:type="character" w:customStyle="1" w:styleId="Heading2Char">
    <w:name w:val="Heading 2 Char"/>
    <w:basedOn w:val="DefaultParagraphFont"/>
    <w:link w:val="Heading2"/>
    <w:uiPriority w:val="9"/>
    <w:rsid w:val="00002A1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02A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88445">
      <w:bodyDiv w:val="1"/>
      <w:marLeft w:val="0"/>
      <w:marRight w:val="0"/>
      <w:marTop w:val="0"/>
      <w:marBottom w:val="0"/>
      <w:divBdr>
        <w:top w:val="none" w:sz="0" w:space="0" w:color="auto"/>
        <w:left w:val="none" w:sz="0" w:space="0" w:color="auto"/>
        <w:bottom w:val="none" w:sz="0" w:space="0" w:color="auto"/>
        <w:right w:val="none" w:sz="0" w:space="0" w:color="auto"/>
      </w:divBdr>
    </w:div>
    <w:div w:id="819537513">
      <w:bodyDiv w:val="1"/>
      <w:marLeft w:val="0"/>
      <w:marRight w:val="0"/>
      <w:marTop w:val="0"/>
      <w:marBottom w:val="0"/>
      <w:divBdr>
        <w:top w:val="none" w:sz="0" w:space="0" w:color="auto"/>
        <w:left w:val="none" w:sz="0" w:space="0" w:color="auto"/>
        <w:bottom w:val="none" w:sz="0" w:space="0" w:color="auto"/>
        <w:right w:val="none" w:sz="0" w:space="0" w:color="auto"/>
      </w:divBdr>
    </w:div>
    <w:div w:id="924387138">
      <w:bodyDiv w:val="1"/>
      <w:marLeft w:val="0"/>
      <w:marRight w:val="0"/>
      <w:marTop w:val="0"/>
      <w:marBottom w:val="0"/>
      <w:divBdr>
        <w:top w:val="none" w:sz="0" w:space="0" w:color="auto"/>
        <w:left w:val="none" w:sz="0" w:space="0" w:color="auto"/>
        <w:bottom w:val="none" w:sz="0" w:space="0" w:color="auto"/>
        <w:right w:val="none" w:sz="0" w:space="0" w:color="auto"/>
      </w:divBdr>
    </w:div>
    <w:div w:id="1129906900">
      <w:bodyDiv w:val="1"/>
      <w:marLeft w:val="0"/>
      <w:marRight w:val="0"/>
      <w:marTop w:val="0"/>
      <w:marBottom w:val="0"/>
      <w:divBdr>
        <w:top w:val="none" w:sz="0" w:space="0" w:color="auto"/>
        <w:left w:val="none" w:sz="0" w:space="0" w:color="auto"/>
        <w:bottom w:val="none" w:sz="0" w:space="0" w:color="auto"/>
        <w:right w:val="none" w:sz="0" w:space="0" w:color="auto"/>
      </w:divBdr>
    </w:div>
    <w:div w:id="1279217278">
      <w:bodyDiv w:val="1"/>
      <w:marLeft w:val="0"/>
      <w:marRight w:val="0"/>
      <w:marTop w:val="0"/>
      <w:marBottom w:val="0"/>
      <w:divBdr>
        <w:top w:val="none" w:sz="0" w:space="0" w:color="auto"/>
        <w:left w:val="none" w:sz="0" w:space="0" w:color="auto"/>
        <w:bottom w:val="none" w:sz="0" w:space="0" w:color="auto"/>
        <w:right w:val="none" w:sz="0" w:space="0" w:color="auto"/>
      </w:divBdr>
    </w:div>
    <w:div w:id="1318264936">
      <w:bodyDiv w:val="1"/>
      <w:marLeft w:val="0"/>
      <w:marRight w:val="0"/>
      <w:marTop w:val="0"/>
      <w:marBottom w:val="0"/>
      <w:divBdr>
        <w:top w:val="none" w:sz="0" w:space="0" w:color="auto"/>
        <w:left w:val="none" w:sz="0" w:space="0" w:color="auto"/>
        <w:bottom w:val="none" w:sz="0" w:space="0" w:color="auto"/>
        <w:right w:val="none" w:sz="0" w:space="0" w:color="auto"/>
      </w:divBdr>
    </w:div>
    <w:div w:id="152023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nbrookliving.com" TargetMode="External"/><Relationship Id="rId13" Type="http://schemas.openxmlformats.org/officeDocument/2006/relationships/hyperlink" Target="mailto:board@bonbrookliving.com" TargetMode="External"/><Relationship Id="rId3" Type="http://schemas.openxmlformats.org/officeDocument/2006/relationships/settings" Target="settings.xml"/><Relationship Id="rId7" Type="http://schemas.openxmlformats.org/officeDocument/2006/relationships/hyperlink" Target="http://www.bonbrookliving.com" TargetMode="External"/><Relationship Id="rId12" Type="http://schemas.openxmlformats.org/officeDocument/2006/relationships/hyperlink" Target="https://library.municode.com/tn/brentwood/codes/code_of_ordinan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nbrookliving.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rentwoodtn.gov/departments/public-works/chipper-service" TargetMode="External"/><Relationship Id="rId4" Type="http://schemas.openxmlformats.org/officeDocument/2006/relationships/webSettings" Target="webSettings.xml"/><Relationship Id="rId9" Type="http://schemas.openxmlformats.org/officeDocument/2006/relationships/hyperlink" Target="http://www.bonbrookliving.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5950</Words>
  <Characters>33917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ramsey</dc:creator>
  <cp:keywords/>
  <dc:description/>
  <cp:lastModifiedBy>grego</cp:lastModifiedBy>
  <cp:revision>6</cp:revision>
  <cp:lastPrinted>2019-04-04T13:33:00Z</cp:lastPrinted>
  <dcterms:created xsi:type="dcterms:W3CDTF">2019-07-27T20:54:00Z</dcterms:created>
  <dcterms:modified xsi:type="dcterms:W3CDTF">2019-08-03T15:43:00Z</dcterms:modified>
</cp:coreProperties>
</file>